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DC" w:rsidRPr="00424E70" w:rsidRDefault="00435091" w:rsidP="00C444DC">
      <w:pPr>
        <w:autoSpaceDE w:val="0"/>
        <w:autoSpaceDN w:val="0"/>
        <w:adjustRightInd w:val="0"/>
        <w:jc w:val="center"/>
        <w:rPr>
          <w:rFonts w:ascii="Arial Narrow" w:hAnsi="Arial Narrow" w:cs="TimesNewRomanPSMT"/>
          <w:b/>
          <w:sz w:val="22"/>
          <w:szCs w:val="22"/>
        </w:rPr>
      </w:pPr>
      <w:r w:rsidRPr="00424E70">
        <w:rPr>
          <w:rFonts w:ascii="Arial Narrow" w:eastAsia="Batang" w:hAnsi="Arial Narrow"/>
          <w:b/>
          <w:sz w:val="22"/>
          <w:szCs w:val="22"/>
          <w:lang w:val="en-US"/>
        </w:rPr>
        <w:t xml:space="preserve">TERMS OF REFERENCE </w:t>
      </w:r>
      <w:r w:rsidR="00C444DC" w:rsidRPr="00424E70">
        <w:rPr>
          <w:rFonts w:ascii="Arial Narrow" w:hAnsi="Arial Narrow" w:cs="TimesNewRomanPSMT"/>
          <w:b/>
          <w:sz w:val="22"/>
          <w:szCs w:val="22"/>
        </w:rPr>
        <w:t>TO TRANSLATE FAMILY PLANNING MANUALS</w:t>
      </w:r>
    </w:p>
    <w:p w:rsidR="00435091" w:rsidRPr="00424E70" w:rsidRDefault="00435091" w:rsidP="00C444DC">
      <w:pPr>
        <w:jc w:val="center"/>
        <w:rPr>
          <w:rFonts w:ascii="Arial Narrow" w:hAnsi="Arial Narrow"/>
          <w:b/>
          <w:sz w:val="22"/>
          <w:szCs w:val="22"/>
        </w:rPr>
      </w:pPr>
    </w:p>
    <w:p w:rsidR="005C1A53" w:rsidRPr="00424E70" w:rsidRDefault="009233C1" w:rsidP="00435091">
      <w:pPr>
        <w:ind w:left="1440" w:hanging="1440"/>
        <w:rPr>
          <w:rFonts w:ascii="Arial Narrow" w:hAnsi="Arial Narrow"/>
          <w:sz w:val="22"/>
          <w:szCs w:val="22"/>
          <w:lang w:val="en-ZA"/>
        </w:rPr>
      </w:pPr>
      <w:bookmarkStart w:id="0" w:name="_GoBack"/>
      <w:r w:rsidRPr="00424E70">
        <w:rPr>
          <w:rFonts w:ascii="Arial Narrow" w:hAnsi="Arial Narrow"/>
          <w:b/>
          <w:sz w:val="22"/>
          <w:szCs w:val="22"/>
        </w:rPr>
        <w:t>Recruitment type</w:t>
      </w:r>
      <w:r w:rsidR="00EE0A85" w:rsidRPr="00424E70">
        <w:rPr>
          <w:rFonts w:ascii="Arial Narrow" w:hAnsi="Arial Narrow"/>
          <w:b/>
          <w:sz w:val="22"/>
          <w:szCs w:val="22"/>
        </w:rPr>
        <w:t xml:space="preserve">:  </w:t>
      </w:r>
      <w:r w:rsidRPr="00424E70">
        <w:rPr>
          <w:rFonts w:ascii="Arial Narrow" w:hAnsi="Arial Narrow"/>
          <w:sz w:val="22"/>
          <w:szCs w:val="22"/>
        </w:rPr>
        <w:t>1 national</w:t>
      </w:r>
      <w:r w:rsidR="00CD305F" w:rsidRPr="00424E70">
        <w:rPr>
          <w:rFonts w:ascii="Arial Narrow" w:hAnsi="Arial Narrow"/>
          <w:sz w:val="22"/>
          <w:szCs w:val="22"/>
        </w:rPr>
        <w:t xml:space="preserve"> </w:t>
      </w:r>
      <w:r w:rsidRPr="00424E70">
        <w:rPr>
          <w:rFonts w:ascii="Arial Narrow" w:hAnsi="Arial Narrow"/>
          <w:sz w:val="22"/>
          <w:szCs w:val="22"/>
        </w:rPr>
        <w:t>consultant</w:t>
      </w:r>
      <w:r w:rsidR="00C444DC" w:rsidRPr="00424E70">
        <w:rPr>
          <w:rFonts w:ascii="Arial Narrow" w:hAnsi="Arial Narrow"/>
          <w:sz w:val="22"/>
          <w:szCs w:val="22"/>
        </w:rPr>
        <w:t>, Home-based</w:t>
      </w:r>
      <w:r w:rsidR="00412B35" w:rsidRPr="00424E70">
        <w:rPr>
          <w:rFonts w:ascii="Arial Narrow" w:hAnsi="Arial Narrow"/>
          <w:sz w:val="22"/>
          <w:szCs w:val="22"/>
          <w:lang w:val="en-ZA"/>
        </w:rPr>
        <w:t>.</w:t>
      </w:r>
    </w:p>
    <w:p w:rsidR="009233C1" w:rsidRPr="00424E70" w:rsidRDefault="009233C1" w:rsidP="00435091">
      <w:pPr>
        <w:ind w:left="1440" w:hanging="1440"/>
        <w:jc w:val="both"/>
        <w:rPr>
          <w:rFonts w:ascii="Arial Narrow" w:hAnsi="Arial Narrow"/>
          <w:sz w:val="22"/>
          <w:szCs w:val="22"/>
        </w:rPr>
      </w:pPr>
      <w:r w:rsidRPr="00424E70">
        <w:rPr>
          <w:rFonts w:ascii="Arial Narrow" w:hAnsi="Arial Narrow"/>
          <w:b/>
          <w:sz w:val="22"/>
          <w:szCs w:val="22"/>
        </w:rPr>
        <w:t>Contract type</w:t>
      </w:r>
      <w:r w:rsidR="00EE0A85" w:rsidRPr="00424E70">
        <w:rPr>
          <w:rFonts w:ascii="Arial Narrow" w:hAnsi="Arial Narrow"/>
          <w:b/>
          <w:sz w:val="22"/>
          <w:szCs w:val="22"/>
        </w:rPr>
        <w:t>:</w:t>
      </w:r>
      <w:r w:rsidR="00EE0A85" w:rsidRPr="00424E70">
        <w:rPr>
          <w:rFonts w:ascii="Arial Narrow" w:hAnsi="Arial Narrow"/>
          <w:sz w:val="22"/>
          <w:szCs w:val="22"/>
        </w:rPr>
        <w:tab/>
      </w:r>
      <w:r w:rsidR="00AC62FA" w:rsidRPr="00424E70">
        <w:rPr>
          <w:rFonts w:ascii="Arial Narrow" w:hAnsi="Arial Narrow"/>
          <w:sz w:val="22"/>
          <w:szCs w:val="22"/>
        </w:rPr>
        <w:t xml:space="preserve">    </w:t>
      </w:r>
      <w:r w:rsidRPr="00424E70">
        <w:rPr>
          <w:rFonts w:ascii="Arial Narrow" w:hAnsi="Arial Narrow"/>
          <w:sz w:val="22"/>
          <w:szCs w:val="22"/>
        </w:rPr>
        <w:t>Special Service Agreement (SSA)</w:t>
      </w:r>
    </w:p>
    <w:p w:rsidR="009233C1" w:rsidRPr="00424E70" w:rsidRDefault="009233C1" w:rsidP="00435091">
      <w:pPr>
        <w:ind w:left="1440" w:hanging="1440"/>
        <w:jc w:val="both"/>
        <w:rPr>
          <w:rFonts w:ascii="Arial Narrow" w:hAnsi="Arial Narrow"/>
          <w:sz w:val="22"/>
          <w:szCs w:val="22"/>
        </w:rPr>
      </w:pPr>
      <w:r w:rsidRPr="00424E70">
        <w:rPr>
          <w:rFonts w:ascii="Arial Narrow" w:hAnsi="Arial Narrow"/>
          <w:b/>
          <w:sz w:val="22"/>
          <w:szCs w:val="22"/>
        </w:rPr>
        <w:t>Location:</w:t>
      </w:r>
      <w:r w:rsidRPr="00424E70">
        <w:rPr>
          <w:rFonts w:ascii="Arial Narrow" w:hAnsi="Arial Narrow"/>
          <w:sz w:val="22"/>
          <w:szCs w:val="22"/>
        </w:rPr>
        <w:tab/>
      </w:r>
      <w:r w:rsidR="00AC62FA" w:rsidRPr="00424E70">
        <w:rPr>
          <w:rFonts w:ascii="Arial Narrow" w:hAnsi="Arial Narrow"/>
          <w:sz w:val="22"/>
          <w:szCs w:val="22"/>
        </w:rPr>
        <w:t xml:space="preserve">    </w:t>
      </w:r>
      <w:r w:rsidRPr="00424E70">
        <w:rPr>
          <w:rFonts w:ascii="Arial Narrow" w:hAnsi="Arial Narrow"/>
          <w:sz w:val="22"/>
          <w:szCs w:val="22"/>
        </w:rPr>
        <w:t xml:space="preserve">Kigali/Rwanda </w:t>
      </w:r>
    </w:p>
    <w:p w:rsidR="00412B35" w:rsidRPr="00424E70" w:rsidRDefault="009233C1" w:rsidP="00435091">
      <w:pPr>
        <w:jc w:val="both"/>
        <w:rPr>
          <w:rFonts w:ascii="Arial Narrow" w:hAnsi="Arial Narrow"/>
          <w:sz w:val="22"/>
          <w:szCs w:val="22"/>
        </w:rPr>
      </w:pPr>
      <w:r w:rsidRPr="00424E70">
        <w:rPr>
          <w:rFonts w:ascii="Arial Narrow" w:hAnsi="Arial Narrow"/>
          <w:b/>
          <w:sz w:val="22"/>
          <w:szCs w:val="22"/>
        </w:rPr>
        <w:t>Duration</w:t>
      </w:r>
      <w:r w:rsidR="00EE0A85" w:rsidRPr="00424E70">
        <w:rPr>
          <w:rFonts w:ascii="Arial Narrow" w:hAnsi="Arial Narrow"/>
          <w:b/>
          <w:sz w:val="22"/>
          <w:szCs w:val="22"/>
        </w:rPr>
        <w:t>:</w:t>
      </w:r>
      <w:r w:rsidR="00412B35" w:rsidRPr="00424E70">
        <w:rPr>
          <w:rFonts w:ascii="Arial Narrow" w:hAnsi="Arial Narrow"/>
          <w:b/>
          <w:sz w:val="22"/>
          <w:szCs w:val="22"/>
        </w:rPr>
        <w:tab/>
      </w:r>
      <w:r w:rsidR="00AC62FA" w:rsidRPr="00424E70">
        <w:rPr>
          <w:rFonts w:ascii="Arial Narrow" w:hAnsi="Arial Narrow"/>
          <w:b/>
          <w:sz w:val="22"/>
          <w:szCs w:val="22"/>
        </w:rPr>
        <w:t xml:space="preserve">    </w:t>
      </w:r>
      <w:r w:rsidR="00CD305F" w:rsidRPr="00424E70">
        <w:rPr>
          <w:rFonts w:ascii="Arial Narrow" w:hAnsi="Arial Narrow"/>
          <w:sz w:val="22"/>
          <w:szCs w:val="22"/>
        </w:rPr>
        <w:t>1</w:t>
      </w:r>
      <w:r w:rsidR="00424E70" w:rsidRPr="00424E70">
        <w:rPr>
          <w:rFonts w:ascii="Arial Narrow" w:hAnsi="Arial Narrow"/>
          <w:sz w:val="22"/>
          <w:szCs w:val="22"/>
        </w:rPr>
        <w:t>4</w:t>
      </w:r>
      <w:r w:rsidRPr="00424E70">
        <w:rPr>
          <w:rFonts w:ascii="Arial Narrow" w:hAnsi="Arial Narrow"/>
          <w:sz w:val="22"/>
          <w:szCs w:val="22"/>
        </w:rPr>
        <w:t xml:space="preserve"> working days</w:t>
      </w:r>
    </w:p>
    <w:bookmarkEnd w:id="0"/>
    <w:p w:rsidR="00435091" w:rsidRPr="00424E70" w:rsidRDefault="00435091" w:rsidP="00435091">
      <w:pPr>
        <w:jc w:val="both"/>
        <w:rPr>
          <w:rFonts w:ascii="Arial Narrow" w:eastAsia="Calibri" w:hAnsi="Arial Narrow"/>
          <w:sz w:val="22"/>
          <w:szCs w:val="22"/>
        </w:rPr>
      </w:pPr>
    </w:p>
    <w:p w:rsidR="00435091" w:rsidRPr="00424E70" w:rsidRDefault="00424E70" w:rsidP="00435091">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Background</w:t>
      </w:r>
    </w:p>
    <w:p w:rsidR="00424E70" w:rsidRPr="00424E70" w:rsidRDefault="00424E70" w:rsidP="00424E70">
      <w:pPr>
        <w:tabs>
          <w:tab w:val="left" w:pos="2740"/>
        </w:tabs>
        <w:autoSpaceDE w:val="0"/>
        <w:autoSpaceDN w:val="0"/>
        <w:adjustRightInd w:val="0"/>
        <w:jc w:val="both"/>
        <w:rPr>
          <w:rFonts w:ascii="Arial Narrow" w:eastAsia="Calibri" w:hAnsi="Arial Narrow"/>
          <w:sz w:val="22"/>
          <w:szCs w:val="22"/>
        </w:rPr>
      </w:pPr>
      <w:r w:rsidRPr="00424E70">
        <w:rPr>
          <w:rFonts w:ascii="Arial Narrow" w:eastAsia="Calibri" w:hAnsi="Arial Narrow"/>
          <w:sz w:val="22"/>
          <w:szCs w:val="22"/>
        </w:rPr>
        <w:t xml:space="preserve">During </w:t>
      </w:r>
      <w:r w:rsidRPr="00424E70">
        <w:rPr>
          <w:rFonts w:ascii="Arial Narrow" w:hAnsi="Arial Narrow"/>
          <w:sz w:val="22"/>
          <w:szCs w:val="22"/>
        </w:rPr>
        <w:t>2012 London Summit on Family Planning</w:t>
      </w:r>
      <w:r w:rsidRPr="00424E70">
        <w:rPr>
          <w:rFonts w:ascii="Arial Narrow" w:eastAsia="Calibri" w:hAnsi="Arial Narrow"/>
          <w:sz w:val="22"/>
          <w:szCs w:val="22"/>
        </w:rPr>
        <w:t xml:space="preserve">, the President of Rwanda, HE Paul </w:t>
      </w:r>
      <w:proofErr w:type="spellStart"/>
      <w:r w:rsidRPr="00424E70">
        <w:rPr>
          <w:rFonts w:ascii="Arial Narrow" w:eastAsia="Calibri" w:hAnsi="Arial Narrow"/>
          <w:sz w:val="22"/>
          <w:szCs w:val="22"/>
        </w:rPr>
        <w:t>Kagame</w:t>
      </w:r>
      <w:proofErr w:type="spellEnd"/>
      <w:r w:rsidRPr="00424E70">
        <w:rPr>
          <w:rFonts w:ascii="Arial Narrow" w:eastAsia="Calibri" w:hAnsi="Arial Narrow"/>
          <w:sz w:val="22"/>
          <w:szCs w:val="22"/>
        </w:rPr>
        <w:t>, has committed (</w:t>
      </w:r>
      <w:proofErr w:type="spellStart"/>
      <w:r w:rsidRPr="00424E70">
        <w:rPr>
          <w:rFonts w:ascii="Arial Narrow" w:eastAsia="Calibri" w:hAnsi="Arial Narrow"/>
          <w:sz w:val="22"/>
          <w:szCs w:val="22"/>
        </w:rPr>
        <w:t>i</w:t>
      </w:r>
      <w:proofErr w:type="spellEnd"/>
      <w:r w:rsidRPr="00424E70">
        <w:rPr>
          <w:rFonts w:ascii="Arial Narrow" w:eastAsia="Calibri" w:hAnsi="Arial Narrow"/>
          <w:sz w:val="22"/>
          <w:szCs w:val="22"/>
        </w:rPr>
        <w:t>) to ensuring the availability of family planning services in each of the 14,841 Rwanda administrative villages (</w:t>
      </w:r>
      <w:proofErr w:type="spellStart"/>
      <w:r w:rsidRPr="00424E70">
        <w:rPr>
          <w:rFonts w:ascii="Arial Narrow" w:eastAsia="Calibri" w:hAnsi="Arial Narrow"/>
          <w:sz w:val="22"/>
          <w:szCs w:val="22"/>
        </w:rPr>
        <w:t>Imidugudu</w:t>
      </w:r>
      <w:proofErr w:type="spellEnd"/>
      <w:r w:rsidRPr="00424E70">
        <w:rPr>
          <w:rFonts w:ascii="Arial Narrow" w:eastAsia="Calibri" w:hAnsi="Arial Narrow"/>
          <w:sz w:val="22"/>
          <w:szCs w:val="22"/>
        </w:rPr>
        <w:t>) through delivery by the 45,000 community health workers already in service; (ii) to expand existing information and dissemination programs about family planning to the general public and (iii) to increase awareness of the various choices available; and to (iv) introduce long-lasting contraceptive methods, including permanent ones, and high quality integrated family planning services in every hospital and health center.</w:t>
      </w:r>
    </w:p>
    <w:p w:rsidR="00424E70" w:rsidRPr="00424E70" w:rsidRDefault="00424E70" w:rsidP="00424E70">
      <w:pPr>
        <w:autoSpaceDE w:val="0"/>
        <w:autoSpaceDN w:val="0"/>
        <w:adjustRightInd w:val="0"/>
        <w:jc w:val="both"/>
        <w:rPr>
          <w:rFonts w:ascii="Arial Narrow" w:hAnsi="Arial Narrow" w:cs="TimesNewRomanPSMT"/>
          <w:sz w:val="22"/>
          <w:szCs w:val="22"/>
        </w:rPr>
      </w:pP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Therefore, the RBC through MCCH Division calls for the improved reproductive health services and continues to consider FP as a top priority and as one of the strategies contributing significantly to the nation’s socio-economic development.</w:t>
      </w:r>
    </w:p>
    <w:p w:rsidR="00424E70" w:rsidRPr="00424E70" w:rsidRDefault="00424E70" w:rsidP="00424E70">
      <w:pPr>
        <w:autoSpaceDE w:val="0"/>
        <w:autoSpaceDN w:val="0"/>
        <w:adjustRightInd w:val="0"/>
        <w:jc w:val="both"/>
        <w:rPr>
          <w:rFonts w:ascii="Arial Narrow" w:hAnsi="Arial Narrow" w:cs="TimesNewRomanPSMT"/>
          <w:sz w:val="22"/>
          <w:szCs w:val="22"/>
        </w:rPr>
      </w:pPr>
    </w:p>
    <w:p w:rsidR="00424E70" w:rsidRPr="00424E70" w:rsidRDefault="00424E70" w:rsidP="00424E70">
      <w:pPr>
        <w:contextualSpacing/>
        <w:jc w:val="both"/>
        <w:rPr>
          <w:rFonts w:ascii="Arial Narrow" w:hAnsi="Arial Narrow"/>
          <w:sz w:val="22"/>
          <w:szCs w:val="22"/>
        </w:rPr>
      </w:pPr>
      <w:r w:rsidRPr="00424E70">
        <w:rPr>
          <w:rFonts w:ascii="Arial Narrow" w:eastAsia="MS Mincho" w:hAnsi="Arial Narrow"/>
          <w:sz w:val="22"/>
          <w:szCs w:val="22"/>
        </w:rPr>
        <w:t xml:space="preserve">RBC/MCCH, with the support of partners including USAID and UNFPA, ensures the implementation of </w:t>
      </w:r>
      <w:r w:rsidRPr="00424E70">
        <w:rPr>
          <w:rFonts w:ascii="Arial Narrow" w:hAnsi="Arial Narrow" w:cs="TimesNewRomanPSMT"/>
          <w:sz w:val="22"/>
          <w:szCs w:val="22"/>
        </w:rPr>
        <w:t>wide array of programs to strengthen the capacities of FP providers and increasing the availability of a full range of contraceptive methods but efforts are still ongoing.</w:t>
      </w:r>
    </w:p>
    <w:p w:rsidR="00424E70" w:rsidRPr="00424E70" w:rsidRDefault="00424E70" w:rsidP="00424E70">
      <w:pPr>
        <w:jc w:val="both"/>
        <w:rPr>
          <w:rFonts w:ascii="Arial Narrow" w:hAnsi="Arial Narrow"/>
          <w:sz w:val="22"/>
          <w:szCs w:val="22"/>
        </w:rPr>
      </w:pPr>
      <w:r w:rsidRPr="00424E70">
        <w:rPr>
          <w:rFonts w:ascii="Arial Narrow" w:hAnsi="Arial Narrow"/>
          <w:sz w:val="22"/>
          <w:szCs w:val="22"/>
        </w:rPr>
        <w:t>The national guidelines have been updated to include the new WHO medical eligibility criteria related to PPFP but there is a need of translation and production for utilization by health providers at all levels.</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Under the framework of 2015-2016 AWP between RBC and UNFPA, activity related to the production of materials/tools was identified as a priority including the translation of those manuals to be used at all levels.</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 xml:space="preserve">It is in that regard that RBC/MCCH requested UNFPA to provide support for translation of those manuals. </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The availability of FP manuals, IEC/BCC and monitoring tools will enable RBC to strengthen the capacity of health service providers and CHWs for the quality FP services delivery, to raise awareness on and access to FP services for women, men and youth at all levels and improve the monitoring of FP activities at all levels.</w:t>
      </w:r>
    </w:p>
    <w:p w:rsidR="00435091" w:rsidRPr="00424E70" w:rsidRDefault="00435091" w:rsidP="00435091">
      <w:pPr>
        <w:tabs>
          <w:tab w:val="num" w:pos="748"/>
        </w:tabs>
        <w:rPr>
          <w:rFonts w:ascii="Arial Narrow" w:eastAsia="Batang" w:hAnsi="Arial Narrow"/>
          <w:sz w:val="22"/>
          <w:szCs w:val="22"/>
        </w:rPr>
      </w:pPr>
    </w:p>
    <w:p w:rsidR="00424E70" w:rsidRPr="00424E70" w:rsidRDefault="00424E70" w:rsidP="00424E70">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Objective</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 xml:space="preserve">To translate FP manuals in English for those which are in French and in French for the manuals which are in </w:t>
      </w:r>
      <w:proofErr w:type="gramStart"/>
      <w:r w:rsidRPr="00424E70">
        <w:rPr>
          <w:rFonts w:ascii="Arial Narrow" w:hAnsi="Arial Narrow" w:cs="TimesNewRomanPSMT"/>
          <w:sz w:val="22"/>
          <w:szCs w:val="22"/>
        </w:rPr>
        <w:t>English.</w:t>
      </w:r>
      <w:proofErr w:type="gramEnd"/>
    </w:p>
    <w:p w:rsidR="00424E70" w:rsidRPr="00424E70" w:rsidRDefault="00424E70" w:rsidP="00424E70">
      <w:pPr>
        <w:autoSpaceDE w:val="0"/>
        <w:autoSpaceDN w:val="0"/>
        <w:adjustRightInd w:val="0"/>
        <w:jc w:val="both"/>
        <w:rPr>
          <w:rFonts w:ascii="Arial Narrow" w:hAnsi="Arial Narrow" w:cs="TimesNewRomanPSMT"/>
          <w:sz w:val="22"/>
          <w:szCs w:val="22"/>
          <w:highlight w:val="yellow"/>
        </w:rPr>
      </w:pPr>
    </w:p>
    <w:p w:rsidR="00424E70" w:rsidRPr="00424E70" w:rsidRDefault="00424E70" w:rsidP="00424E70">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Purpose of the assignment</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sz w:val="22"/>
          <w:szCs w:val="22"/>
        </w:rPr>
        <w:t xml:space="preserve">UNFPA is seeking the service of an individual with the required high-level capacity to undertake in an efficient and swift manner the translation of the Family planning manuals from French to English </w:t>
      </w:r>
      <w:r w:rsidRPr="00424E70">
        <w:rPr>
          <w:rFonts w:ascii="Arial Narrow" w:hAnsi="Arial Narrow" w:cs="TimesNewRomanPSMT"/>
          <w:sz w:val="22"/>
          <w:szCs w:val="22"/>
        </w:rPr>
        <w:t>for those which are in French</w:t>
      </w:r>
      <w:r w:rsidRPr="00424E70">
        <w:rPr>
          <w:rFonts w:ascii="Arial Narrow" w:hAnsi="Arial Narrow"/>
          <w:sz w:val="22"/>
          <w:szCs w:val="22"/>
        </w:rPr>
        <w:t xml:space="preserve"> and English to French </w:t>
      </w:r>
      <w:r w:rsidRPr="00424E70">
        <w:rPr>
          <w:rFonts w:ascii="Arial Narrow" w:hAnsi="Arial Narrow" w:cs="TimesNewRomanPSMT"/>
          <w:sz w:val="22"/>
          <w:szCs w:val="22"/>
        </w:rPr>
        <w:t>for the manuals which are in English.</w:t>
      </w:r>
    </w:p>
    <w:p w:rsidR="00424E70" w:rsidRPr="00424E70" w:rsidRDefault="00424E70" w:rsidP="00424E70">
      <w:pPr>
        <w:autoSpaceDE w:val="0"/>
        <w:autoSpaceDN w:val="0"/>
        <w:adjustRightInd w:val="0"/>
        <w:jc w:val="both"/>
        <w:rPr>
          <w:rFonts w:ascii="Arial Narrow" w:hAnsi="Arial Narrow" w:cs="TimesNewRomanPSMT"/>
          <w:sz w:val="22"/>
          <w:szCs w:val="22"/>
          <w:highlight w:val="yellow"/>
        </w:rPr>
      </w:pPr>
    </w:p>
    <w:p w:rsidR="00424E70" w:rsidRPr="00424E70" w:rsidRDefault="00424E70" w:rsidP="00424E70">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Duties and Responsibilities</w:t>
      </w:r>
    </w:p>
    <w:p w:rsidR="00424E70" w:rsidRPr="00424E70" w:rsidRDefault="00424E70" w:rsidP="00424E70">
      <w:pPr>
        <w:rPr>
          <w:rFonts w:ascii="Arial Narrow" w:hAnsi="Arial Narrow"/>
          <w:sz w:val="22"/>
          <w:szCs w:val="22"/>
        </w:rPr>
      </w:pPr>
      <w:r w:rsidRPr="00424E70">
        <w:rPr>
          <w:rFonts w:ascii="Arial Narrow" w:hAnsi="Arial Narrow"/>
          <w:sz w:val="22"/>
          <w:szCs w:val="22"/>
        </w:rPr>
        <w:t>Under the overall supervision of UNFPA Representative and in close collaboration with UNFPA and MCCH staff, the consultant will undertake the following duties:</w:t>
      </w:r>
    </w:p>
    <w:p w:rsidR="00424E70" w:rsidRPr="00424E70" w:rsidRDefault="00424E70" w:rsidP="00424E70">
      <w:pPr>
        <w:numPr>
          <w:ilvl w:val="0"/>
          <w:numId w:val="43"/>
        </w:numPr>
        <w:tabs>
          <w:tab w:val="clear" w:pos="1440"/>
          <w:tab w:val="num" w:pos="360"/>
          <w:tab w:val="num" w:pos="72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 xml:space="preserve">Ensure the timely delivery of translated materials from French to English or French to English </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 xml:space="preserve">Share draft translation with UNFPA and RBC; </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Incorporate suggested changes to the translatio</w:t>
      </w:r>
      <w:r w:rsidRPr="00424E70">
        <w:rPr>
          <w:rFonts w:ascii="Arial Narrow" w:hAnsi="Arial Narrow"/>
          <w:sz w:val="22"/>
          <w:szCs w:val="22"/>
          <w:u w:val="single"/>
        </w:rPr>
        <w:t>n</w:t>
      </w:r>
      <w:r w:rsidRPr="00424E70">
        <w:rPr>
          <w:rFonts w:ascii="Arial Narrow" w:hAnsi="Arial Narrow"/>
          <w:sz w:val="22"/>
          <w:szCs w:val="22"/>
        </w:rPr>
        <w:t>;</w:t>
      </w:r>
    </w:p>
    <w:p w:rsidR="00424E70" w:rsidRPr="00424E70" w:rsidRDefault="00424E70" w:rsidP="00424E70">
      <w:pPr>
        <w:numPr>
          <w:ilvl w:val="0"/>
          <w:numId w:val="43"/>
        </w:numPr>
        <w:tabs>
          <w:tab w:val="clear" w:pos="1440"/>
          <w:tab w:val="num" w:pos="360"/>
          <w:tab w:val="num" w:pos="720"/>
        </w:tabs>
        <w:autoSpaceDE w:val="0"/>
        <w:autoSpaceDN w:val="0"/>
        <w:adjustRightInd w:val="0"/>
        <w:ind w:left="360"/>
        <w:jc w:val="both"/>
        <w:rPr>
          <w:rFonts w:ascii="Arial Narrow" w:hAnsi="Arial Narrow"/>
          <w:b/>
          <w:bCs/>
          <w:sz w:val="22"/>
          <w:szCs w:val="22"/>
        </w:rPr>
      </w:pPr>
      <w:r w:rsidRPr="00424E70">
        <w:rPr>
          <w:rFonts w:ascii="Arial Narrow" w:hAnsi="Arial Narrow"/>
          <w:sz w:val="22"/>
          <w:szCs w:val="22"/>
        </w:rPr>
        <w:t>Ensure a high quality of work, reflecting the right terminologies and sense of sexual and reproductive health (All texts, including text contained in figures, boxes, captions, sources and covers require translation and proof reading) to ensure accuracy and appropriateness of translation.</w:t>
      </w:r>
      <w:r w:rsidRPr="00424E70">
        <w:rPr>
          <w:rFonts w:ascii="Arial Narrow" w:hAnsi="Arial Narrow"/>
          <w:b/>
          <w:bCs/>
          <w:sz w:val="22"/>
          <w:szCs w:val="22"/>
        </w:rPr>
        <w:tab/>
      </w:r>
    </w:p>
    <w:p w:rsidR="00424E70" w:rsidRPr="00424E70" w:rsidRDefault="00424E70" w:rsidP="00424E70">
      <w:pPr>
        <w:tabs>
          <w:tab w:val="num" w:pos="720"/>
        </w:tabs>
        <w:autoSpaceDE w:val="0"/>
        <w:autoSpaceDN w:val="0"/>
        <w:adjustRightInd w:val="0"/>
        <w:ind w:left="360"/>
        <w:jc w:val="both"/>
        <w:rPr>
          <w:rFonts w:ascii="Arial Narrow" w:hAnsi="Arial Narrow"/>
          <w:b/>
          <w:bCs/>
          <w:sz w:val="22"/>
          <w:szCs w:val="22"/>
          <w:highlight w:val="yellow"/>
        </w:rPr>
      </w:pPr>
    </w:p>
    <w:p w:rsidR="00424E70" w:rsidRPr="00424E70" w:rsidRDefault="00424E70" w:rsidP="00424E70">
      <w:pPr>
        <w:shd w:val="clear" w:color="auto" w:fill="E6E6E6"/>
        <w:jc w:val="both"/>
        <w:rPr>
          <w:rFonts w:ascii="Arial Narrow" w:eastAsia="Batang" w:hAnsi="Arial Narrow"/>
          <w:b/>
          <w:sz w:val="22"/>
          <w:szCs w:val="22"/>
        </w:rPr>
      </w:pPr>
      <w:r w:rsidRPr="00424E70">
        <w:rPr>
          <w:rFonts w:ascii="Arial Narrow" w:eastAsia="Batang" w:hAnsi="Arial Narrow"/>
          <w:b/>
          <w:sz w:val="22"/>
          <w:szCs w:val="22"/>
        </w:rPr>
        <w:t xml:space="preserve">Materials needed to be translated and number of pages </w:t>
      </w:r>
    </w:p>
    <w:p w:rsidR="00424E70" w:rsidRPr="00424E70" w:rsidRDefault="00424E70" w:rsidP="00424E70">
      <w:pPr>
        <w:pStyle w:val="ListParagraph"/>
        <w:numPr>
          <w:ilvl w:val="0"/>
          <w:numId w:val="42"/>
        </w:numPr>
        <w:autoSpaceDE w:val="0"/>
        <w:autoSpaceDN w:val="0"/>
        <w:adjustRightInd w:val="0"/>
        <w:spacing w:after="0" w:line="240" w:lineRule="auto"/>
        <w:jc w:val="both"/>
        <w:rPr>
          <w:rFonts w:ascii="Arial Narrow" w:hAnsi="Arial Narrow" w:cs="TimesNewRomanPSMT"/>
        </w:rPr>
      </w:pPr>
      <w:r w:rsidRPr="00424E70">
        <w:rPr>
          <w:rFonts w:ascii="Arial Narrow" w:hAnsi="Arial Narrow" w:cs="TimesNewRomanPSMT"/>
        </w:rPr>
        <w:t xml:space="preserve">FP all methods, Andragogy and  Tubal ligation ( Reference, participant and trainer’s manual) to be translated in English </w:t>
      </w:r>
    </w:p>
    <w:p w:rsidR="00424E70" w:rsidRPr="00424E70" w:rsidRDefault="00424E70" w:rsidP="00424E70">
      <w:pPr>
        <w:pStyle w:val="ListParagraph"/>
        <w:numPr>
          <w:ilvl w:val="0"/>
          <w:numId w:val="42"/>
        </w:numPr>
        <w:autoSpaceDE w:val="0"/>
        <w:autoSpaceDN w:val="0"/>
        <w:adjustRightInd w:val="0"/>
        <w:spacing w:after="0" w:line="240" w:lineRule="auto"/>
        <w:jc w:val="both"/>
        <w:rPr>
          <w:rFonts w:ascii="Arial Narrow" w:hAnsi="Arial Narrow" w:cs="TimesNewRomanPSMT"/>
        </w:rPr>
      </w:pPr>
      <w:r w:rsidRPr="00424E70">
        <w:rPr>
          <w:rFonts w:ascii="Arial Narrow" w:hAnsi="Arial Narrow" w:cs="TimesNewRomanPSMT"/>
        </w:rPr>
        <w:t xml:space="preserve"> Vasectomy training manual (Reference, participant and trainer’s manual) to be translated in French </w:t>
      </w:r>
    </w:p>
    <w:p w:rsidR="00424E70" w:rsidRPr="00424E70" w:rsidRDefault="00424E70" w:rsidP="00424E70">
      <w:pPr>
        <w:pStyle w:val="ListParagraph"/>
        <w:autoSpaceDE w:val="0"/>
        <w:autoSpaceDN w:val="0"/>
        <w:adjustRightInd w:val="0"/>
        <w:spacing w:after="0" w:line="240" w:lineRule="auto"/>
        <w:ind w:left="405"/>
        <w:jc w:val="both"/>
        <w:rPr>
          <w:rFonts w:ascii="Arial Narrow" w:hAnsi="Arial Narrow" w:cs="TimesNewRomanPSMT"/>
        </w:rPr>
      </w:pPr>
    </w:p>
    <w:p w:rsidR="00424E70" w:rsidRPr="00424E70" w:rsidRDefault="00424E70" w:rsidP="00424E70">
      <w:pPr>
        <w:pStyle w:val="ListParagraph"/>
        <w:autoSpaceDE w:val="0"/>
        <w:autoSpaceDN w:val="0"/>
        <w:adjustRightInd w:val="0"/>
        <w:spacing w:after="0" w:line="240" w:lineRule="auto"/>
        <w:ind w:left="405"/>
        <w:jc w:val="both"/>
        <w:rPr>
          <w:rFonts w:ascii="Arial Narrow" w:hAnsi="Arial Narrow" w:cs="TimesNewRomanPSMT"/>
        </w:rPr>
      </w:pPr>
    </w:p>
    <w:p w:rsidR="00424E70" w:rsidRPr="00424E70" w:rsidRDefault="00424E70" w:rsidP="00424E70">
      <w:pPr>
        <w:pStyle w:val="ListParagraph"/>
        <w:autoSpaceDE w:val="0"/>
        <w:autoSpaceDN w:val="0"/>
        <w:adjustRightInd w:val="0"/>
        <w:spacing w:after="0" w:line="240" w:lineRule="auto"/>
        <w:ind w:left="405"/>
        <w:jc w:val="both"/>
        <w:rPr>
          <w:rFonts w:ascii="Arial Narrow" w:hAnsi="Arial Narrow" w:cs="TimesNewRomanPSMT"/>
        </w:rPr>
      </w:pPr>
    </w:p>
    <w:p w:rsidR="00424E70" w:rsidRPr="00424E70" w:rsidRDefault="00424E70" w:rsidP="00424E70">
      <w:pPr>
        <w:pStyle w:val="ListParagraph"/>
        <w:autoSpaceDE w:val="0"/>
        <w:autoSpaceDN w:val="0"/>
        <w:adjustRightInd w:val="0"/>
        <w:spacing w:after="0" w:line="240" w:lineRule="auto"/>
        <w:ind w:left="405"/>
        <w:jc w:val="both"/>
        <w:rPr>
          <w:rFonts w:ascii="Arial Narrow" w:hAnsi="Arial Narrow" w:cs="TimesNewRomanPSMT"/>
        </w:rPr>
      </w:pPr>
    </w:p>
    <w:tbl>
      <w:tblPr>
        <w:tblpPr w:leftFromText="180" w:rightFromText="180" w:vertAnchor="text" w:tblpY="1"/>
        <w:tblOverlap w:val="never"/>
        <w:tblW w:w="8540" w:type="dxa"/>
        <w:tblInd w:w="93" w:type="dxa"/>
        <w:tblLook w:val="04A0" w:firstRow="1" w:lastRow="0" w:firstColumn="1" w:lastColumn="0" w:noHBand="0" w:noVBand="1"/>
      </w:tblPr>
      <w:tblGrid>
        <w:gridCol w:w="4580"/>
        <w:gridCol w:w="1596"/>
        <w:gridCol w:w="2364"/>
      </w:tblGrid>
      <w:tr w:rsidR="00424E70" w:rsidRPr="00424E70" w:rsidTr="000C5AA5">
        <w:trPr>
          <w:trHeight w:val="300"/>
        </w:trPr>
        <w:tc>
          <w:tcPr>
            <w:tcW w:w="8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E70" w:rsidRPr="00424E70" w:rsidRDefault="00424E70" w:rsidP="000C5AA5">
            <w:pPr>
              <w:jc w:val="center"/>
              <w:rPr>
                <w:rFonts w:ascii="Arial Narrow" w:hAnsi="Arial Narrow"/>
                <w:b/>
                <w:bCs/>
                <w:sz w:val="22"/>
                <w:szCs w:val="22"/>
              </w:rPr>
            </w:pPr>
            <w:r w:rsidRPr="00424E70">
              <w:rPr>
                <w:rFonts w:ascii="Arial Narrow" w:hAnsi="Arial Narrow"/>
                <w:b/>
                <w:bCs/>
                <w:sz w:val="22"/>
                <w:szCs w:val="22"/>
              </w:rPr>
              <w:lastRenderedPageBreak/>
              <w:t>FP MANUALS  TO BE TRANSLATED</w:t>
            </w:r>
          </w:p>
        </w:tc>
      </w:tr>
      <w:tr w:rsidR="00424E70" w:rsidRPr="00424E70" w:rsidTr="000C5AA5">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b/>
                <w:bCs/>
                <w:sz w:val="22"/>
                <w:szCs w:val="22"/>
              </w:rPr>
            </w:pPr>
            <w:r w:rsidRPr="00424E70">
              <w:rPr>
                <w:rFonts w:ascii="Arial Narrow" w:hAnsi="Arial Narrow"/>
                <w:b/>
                <w:bCs/>
                <w:sz w:val="22"/>
                <w:szCs w:val="22"/>
              </w:rPr>
              <w:t>ITEM</w:t>
            </w:r>
          </w:p>
        </w:tc>
        <w:tc>
          <w:tcPr>
            <w:tcW w:w="1596" w:type="dxa"/>
            <w:tcBorders>
              <w:top w:val="nil"/>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b/>
                <w:bCs/>
                <w:sz w:val="22"/>
                <w:szCs w:val="22"/>
              </w:rPr>
            </w:pPr>
            <w:r w:rsidRPr="00424E70">
              <w:rPr>
                <w:rFonts w:ascii="Arial Narrow" w:hAnsi="Arial Narrow"/>
                <w:b/>
                <w:bCs/>
                <w:sz w:val="22"/>
                <w:szCs w:val="22"/>
              </w:rPr>
              <w:t>Number of pages</w:t>
            </w:r>
          </w:p>
        </w:tc>
        <w:tc>
          <w:tcPr>
            <w:tcW w:w="2364" w:type="dxa"/>
            <w:tcBorders>
              <w:top w:val="nil"/>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b/>
                <w:bCs/>
                <w:sz w:val="22"/>
                <w:szCs w:val="22"/>
              </w:rPr>
            </w:pPr>
            <w:r w:rsidRPr="00424E70">
              <w:rPr>
                <w:rFonts w:ascii="Arial Narrow" w:hAnsi="Arial Narrow"/>
                <w:b/>
                <w:bCs/>
                <w:sz w:val="22"/>
                <w:szCs w:val="22"/>
              </w:rPr>
              <w:t>LANGUAGE</w:t>
            </w:r>
          </w:p>
        </w:tc>
      </w:tr>
      <w:tr w:rsidR="00424E70" w:rsidRPr="00424E70" w:rsidTr="00424E70">
        <w:trPr>
          <w:trHeight w:val="338"/>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FP  ALL METHODS</w:t>
            </w:r>
            <w:r w:rsidRPr="00424E70">
              <w:rPr>
                <w:rFonts w:ascii="Arial Narrow" w:hAnsi="Arial Narrow"/>
                <w:sz w:val="22"/>
                <w:szCs w:val="22"/>
              </w:rPr>
              <w:t xml:space="preserve"> : Reference manual </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211</w:t>
            </w:r>
          </w:p>
        </w:tc>
        <w:tc>
          <w:tcPr>
            <w:tcW w:w="2364" w:type="dxa"/>
            <w:tcBorders>
              <w:top w:val="nil"/>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38"/>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 xml:space="preserve">FP  ALL METHODS: </w:t>
            </w:r>
            <w:r w:rsidRPr="00424E70">
              <w:rPr>
                <w:rFonts w:ascii="Arial Narrow" w:hAnsi="Arial Narrow"/>
                <w:sz w:val="22"/>
                <w:szCs w:val="22"/>
              </w:rPr>
              <w:t>Andragogy</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162</w:t>
            </w:r>
          </w:p>
        </w:tc>
        <w:tc>
          <w:tcPr>
            <w:tcW w:w="2364" w:type="dxa"/>
            <w:tcBorders>
              <w:top w:val="nil"/>
              <w:left w:val="nil"/>
              <w:bottom w:val="single" w:sz="4" w:space="0" w:color="auto"/>
              <w:right w:val="single" w:sz="4" w:space="0" w:color="auto"/>
            </w:tcBorders>
            <w:shd w:val="clear" w:color="auto" w:fill="auto"/>
            <w:noWrap/>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47"/>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TUBAL LIGATION MANUAL</w:t>
            </w:r>
            <w:r w:rsidRPr="00424E70">
              <w:rPr>
                <w:rFonts w:ascii="Arial Narrow" w:hAnsi="Arial Narrow"/>
                <w:sz w:val="22"/>
                <w:szCs w:val="22"/>
              </w:rPr>
              <w:t>:  Reference manual</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184</w:t>
            </w:r>
          </w:p>
        </w:tc>
        <w:tc>
          <w:tcPr>
            <w:tcW w:w="2364" w:type="dxa"/>
            <w:tcBorders>
              <w:top w:val="nil"/>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47"/>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TUBAL LIGATION MANUAL</w:t>
            </w:r>
            <w:r w:rsidRPr="00424E70">
              <w:rPr>
                <w:rFonts w:ascii="Arial Narrow" w:hAnsi="Arial Narrow"/>
                <w:sz w:val="22"/>
                <w:szCs w:val="22"/>
              </w:rPr>
              <w:t xml:space="preserve">:  participant 's manual </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58</w:t>
            </w:r>
          </w:p>
        </w:tc>
        <w:tc>
          <w:tcPr>
            <w:tcW w:w="2364" w:type="dxa"/>
            <w:tcBorders>
              <w:top w:val="nil"/>
              <w:left w:val="nil"/>
              <w:bottom w:val="single" w:sz="4" w:space="0" w:color="auto"/>
              <w:right w:val="single" w:sz="4" w:space="0" w:color="auto"/>
            </w:tcBorders>
            <w:shd w:val="clear" w:color="auto" w:fill="auto"/>
            <w:noWrap/>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65"/>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TUBAL LIGATION MANUAL</w:t>
            </w:r>
            <w:r w:rsidRPr="00424E70">
              <w:rPr>
                <w:rFonts w:ascii="Arial Narrow" w:hAnsi="Arial Narrow"/>
                <w:sz w:val="22"/>
                <w:szCs w:val="22"/>
              </w:rPr>
              <w:t xml:space="preserve">:   trainer's manual </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122</w:t>
            </w:r>
          </w:p>
        </w:tc>
        <w:tc>
          <w:tcPr>
            <w:tcW w:w="2364" w:type="dxa"/>
            <w:tcBorders>
              <w:top w:val="nil"/>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47"/>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 xml:space="preserve">On Job Training manual </w:t>
            </w:r>
            <w:r w:rsidRPr="00424E70">
              <w:rPr>
                <w:rFonts w:ascii="Arial Narrow" w:hAnsi="Arial Narrow"/>
                <w:sz w:val="22"/>
                <w:szCs w:val="22"/>
              </w:rPr>
              <w:t>( OJT): For trainers</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319</w:t>
            </w:r>
          </w:p>
        </w:tc>
        <w:tc>
          <w:tcPr>
            <w:tcW w:w="2364" w:type="dxa"/>
            <w:tcBorders>
              <w:top w:val="nil"/>
              <w:left w:val="nil"/>
              <w:bottom w:val="single" w:sz="4" w:space="0" w:color="auto"/>
              <w:right w:val="single" w:sz="4" w:space="0" w:color="auto"/>
            </w:tcBorders>
            <w:shd w:val="clear" w:color="auto" w:fill="auto"/>
            <w:noWrap/>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47"/>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On Job Training manual</w:t>
            </w:r>
            <w:r w:rsidRPr="00424E70">
              <w:rPr>
                <w:rFonts w:ascii="Arial Narrow" w:hAnsi="Arial Narrow"/>
                <w:sz w:val="22"/>
                <w:szCs w:val="22"/>
              </w:rPr>
              <w:t xml:space="preserve"> ( OJT): for participants</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242</w:t>
            </w:r>
          </w:p>
        </w:tc>
        <w:tc>
          <w:tcPr>
            <w:tcW w:w="2364" w:type="dxa"/>
            <w:tcBorders>
              <w:top w:val="nil"/>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424E70">
        <w:trPr>
          <w:trHeight w:val="347"/>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424E70" w:rsidRPr="00424E70" w:rsidRDefault="00424E70" w:rsidP="000C5AA5">
            <w:pPr>
              <w:rPr>
                <w:rFonts w:ascii="Arial Narrow" w:hAnsi="Arial Narrow"/>
                <w:sz w:val="22"/>
                <w:szCs w:val="22"/>
              </w:rPr>
            </w:pPr>
            <w:r w:rsidRPr="00424E70">
              <w:rPr>
                <w:rFonts w:ascii="Arial Narrow" w:hAnsi="Arial Narrow"/>
                <w:b/>
                <w:bCs/>
                <w:sz w:val="22"/>
                <w:szCs w:val="22"/>
              </w:rPr>
              <w:t xml:space="preserve">On Job Training manual </w:t>
            </w:r>
            <w:r w:rsidRPr="00424E70">
              <w:rPr>
                <w:rFonts w:ascii="Arial Narrow" w:hAnsi="Arial Narrow"/>
                <w:sz w:val="22"/>
                <w:szCs w:val="22"/>
              </w:rPr>
              <w:t>( OJT):  for supervisors</w:t>
            </w:r>
          </w:p>
        </w:tc>
        <w:tc>
          <w:tcPr>
            <w:tcW w:w="1596" w:type="dxa"/>
            <w:tcBorders>
              <w:top w:val="nil"/>
              <w:left w:val="nil"/>
              <w:bottom w:val="single" w:sz="4" w:space="0" w:color="auto"/>
              <w:right w:val="single" w:sz="4" w:space="0" w:color="auto"/>
            </w:tcBorders>
            <w:shd w:val="clear" w:color="auto" w:fill="auto"/>
            <w:vAlign w:val="bottom"/>
            <w:hideMark/>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236</w:t>
            </w:r>
          </w:p>
        </w:tc>
        <w:tc>
          <w:tcPr>
            <w:tcW w:w="2364" w:type="dxa"/>
            <w:tcBorders>
              <w:top w:val="nil"/>
              <w:left w:val="nil"/>
              <w:bottom w:val="single" w:sz="4" w:space="0" w:color="auto"/>
              <w:right w:val="single" w:sz="4" w:space="0" w:color="auto"/>
            </w:tcBorders>
            <w:shd w:val="clear" w:color="auto" w:fill="auto"/>
            <w:noWrap/>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FRENCH TO ENGLISH</w:t>
            </w:r>
          </w:p>
        </w:tc>
      </w:tr>
      <w:tr w:rsidR="00424E70" w:rsidRPr="00424E70" w:rsidTr="000C5AA5">
        <w:trPr>
          <w:trHeight w:val="630"/>
        </w:trPr>
        <w:tc>
          <w:tcPr>
            <w:tcW w:w="4580" w:type="dxa"/>
            <w:tcBorders>
              <w:top w:val="nil"/>
              <w:left w:val="single" w:sz="4" w:space="0" w:color="auto"/>
              <w:bottom w:val="single" w:sz="4" w:space="0" w:color="auto"/>
              <w:right w:val="single" w:sz="4" w:space="0" w:color="auto"/>
            </w:tcBorders>
            <w:shd w:val="clear" w:color="auto" w:fill="auto"/>
            <w:vAlign w:val="bottom"/>
          </w:tcPr>
          <w:p w:rsidR="00424E70" w:rsidRPr="00424E70" w:rsidRDefault="00424E70" w:rsidP="000C5AA5">
            <w:pPr>
              <w:rPr>
                <w:rFonts w:ascii="Arial Narrow" w:hAnsi="Arial Narrow"/>
                <w:sz w:val="22"/>
                <w:szCs w:val="22"/>
              </w:rPr>
            </w:pPr>
            <w:r w:rsidRPr="00424E70">
              <w:rPr>
                <w:rFonts w:ascii="Arial Narrow" w:hAnsi="Arial Narrow"/>
                <w:b/>
                <w:bCs/>
                <w:sz w:val="22"/>
                <w:szCs w:val="22"/>
              </w:rPr>
              <w:t xml:space="preserve">VASECTOMY ( NSV)TRAINING MANUAL </w:t>
            </w:r>
            <w:r w:rsidRPr="00424E70">
              <w:rPr>
                <w:rFonts w:ascii="Arial Narrow" w:hAnsi="Arial Narrow"/>
                <w:sz w:val="22"/>
                <w:szCs w:val="22"/>
              </w:rPr>
              <w:t>: Reference manual</w:t>
            </w:r>
          </w:p>
        </w:tc>
        <w:tc>
          <w:tcPr>
            <w:tcW w:w="1596" w:type="dxa"/>
            <w:tcBorders>
              <w:top w:val="nil"/>
              <w:left w:val="nil"/>
              <w:bottom w:val="single" w:sz="4" w:space="0" w:color="auto"/>
              <w:right w:val="single" w:sz="4" w:space="0" w:color="auto"/>
            </w:tcBorders>
            <w:shd w:val="clear" w:color="auto" w:fill="auto"/>
            <w:vAlign w:val="bottom"/>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69</w:t>
            </w:r>
          </w:p>
        </w:tc>
        <w:tc>
          <w:tcPr>
            <w:tcW w:w="2364" w:type="dxa"/>
            <w:tcBorders>
              <w:top w:val="nil"/>
              <w:left w:val="nil"/>
              <w:bottom w:val="single" w:sz="4" w:space="0" w:color="auto"/>
              <w:right w:val="single" w:sz="4" w:space="0" w:color="auto"/>
            </w:tcBorders>
            <w:shd w:val="clear" w:color="auto" w:fill="auto"/>
            <w:noWrap/>
          </w:tcPr>
          <w:p w:rsidR="00424E70" w:rsidRPr="00424E70" w:rsidRDefault="00424E70" w:rsidP="000C5AA5">
            <w:pPr>
              <w:rPr>
                <w:rFonts w:ascii="Arial Narrow" w:hAnsi="Arial Narrow"/>
                <w:sz w:val="22"/>
                <w:szCs w:val="22"/>
              </w:rPr>
            </w:pPr>
            <w:r w:rsidRPr="00424E70">
              <w:rPr>
                <w:rFonts w:ascii="Arial Narrow" w:hAnsi="Arial Narrow"/>
                <w:sz w:val="22"/>
                <w:szCs w:val="22"/>
              </w:rPr>
              <w:t>ENGLISH- TO FRENCH</w:t>
            </w:r>
          </w:p>
        </w:tc>
      </w:tr>
      <w:tr w:rsidR="00424E70" w:rsidRPr="00424E70" w:rsidTr="000C5AA5">
        <w:trPr>
          <w:trHeight w:val="630"/>
        </w:trPr>
        <w:tc>
          <w:tcPr>
            <w:tcW w:w="4580" w:type="dxa"/>
            <w:tcBorders>
              <w:top w:val="nil"/>
              <w:left w:val="single" w:sz="4" w:space="0" w:color="auto"/>
              <w:bottom w:val="single" w:sz="4" w:space="0" w:color="auto"/>
              <w:right w:val="single" w:sz="4" w:space="0" w:color="auto"/>
            </w:tcBorders>
            <w:shd w:val="clear" w:color="auto" w:fill="auto"/>
            <w:vAlign w:val="bottom"/>
          </w:tcPr>
          <w:p w:rsidR="00424E70" w:rsidRPr="00424E70" w:rsidRDefault="00424E70" w:rsidP="000C5AA5">
            <w:pPr>
              <w:rPr>
                <w:rFonts w:ascii="Arial Narrow" w:hAnsi="Arial Narrow"/>
                <w:sz w:val="22"/>
                <w:szCs w:val="22"/>
              </w:rPr>
            </w:pPr>
            <w:r w:rsidRPr="00424E70">
              <w:rPr>
                <w:rFonts w:ascii="Arial Narrow" w:hAnsi="Arial Narrow"/>
                <w:b/>
                <w:bCs/>
                <w:sz w:val="22"/>
                <w:szCs w:val="22"/>
              </w:rPr>
              <w:t xml:space="preserve">VASECTOMY ( NSV)TRAINING MANUAL </w:t>
            </w:r>
            <w:r w:rsidRPr="00424E70">
              <w:rPr>
                <w:rFonts w:ascii="Arial Narrow" w:hAnsi="Arial Narrow"/>
                <w:sz w:val="22"/>
                <w:szCs w:val="22"/>
              </w:rPr>
              <w:t>:  participant 's manual</w:t>
            </w:r>
          </w:p>
        </w:tc>
        <w:tc>
          <w:tcPr>
            <w:tcW w:w="1596" w:type="dxa"/>
            <w:tcBorders>
              <w:top w:val="nil"/>
              <w:left w:val="nil"/>
              <w:bottom w:val="single" w:sz="4" w:space="0" w:color="auto"/>
              <w:right w:val="single" w:sz="4" w:space="0" w:color="auto"/>
            </w:tcBorders>
            <w:shd w:val="clear" w:color="auto" w:fill="auto"/>
            <w:vAlign w:val="bottom"/>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172</w:t>
            </w:r>
          </w:p>
        </w:tc>
        <w:tc>
          <w:tcPr>
            <w:tcW w:w="2364" w:type="dxa"/>
            <w:tcBorders>
              <w:top w:val="nil"/>
              <w:left w:val="nil"/>
              <w:bottom w:val="single" w:sz="4" w:space="0" w:color="auto"/>
              <w:right w:val="single" w:sz="4" w:space="0" w:color="auto"/>
            </w:tcBorders>
            <w:shd w:val="clear" w:color="auto" w:fill="auto"/>
            <w:noWrap/>
          </w:tcPr>
          <w:p w:rsidR="00424E70" w:rsidRPr="00424E70" w:rsidRDefault="00424E70" w:rsidP="000C5AA5">
            <w:pPr>
              <w:rPr>
                <w:rFonts w:ascii="Arial Narrow" w:hAnsi="Arial Narrow"/>
                <w:sz w:val="22"/>
                <w:szCs w:val="22"/>
              </w:rPr>
            </w:pPr>
            <w:r w:rsidRPr="00424E70">
              <w:rPr>
                <w:rFonts w:ascii="Arial Narrow" w:hAnsi="Arial Narrow"/>
                <w:sz w:val="22"/>
                <w:szCs w:val="22"/>
              </w:rPr>
              <w:t>ENGLISH- TO FRENCH</w:t>
            </w:r>
          </w:p>
        </w:tc>
      </w:tr>
      <w:tr w:rsidR="00424E70" w:rsidRPr="00424E70" w:rsidTr="000C5AA5">
        <w:trPr>
          <w:trHeight w:val="630"/>
        </w:trPr>
        <w:tc>
          <w:tcPr>
            <w:tcW w:w="4580" w:type="dxa"/>
            <w:tcBorders>
              <w:top w:val="nil"/>
              <w:left w:val="single" w:sz="4" w:space="0" w:color="auto"/>
              <w:bottom w:val="single" w:sz="4" w:space="0" w:color="auto"/>
              <w:right w:val="single" w:sz="4" w:space="0" w:color="auto"/>
            </w:tcBorders>
            <w:shd w:val="clear" w:color="auto" w:fill="auto"/>
            <w:vAlign w:val="bottom"/>
          </w:tcPr>
          <w:p w:rsidR="00424E70" w:rsidRPr="00424E70" w:rsidRDefault="00424E70" w:rsidP="000C5AA5">
            <w:pPr>
              <w:rPr>
                <w:rFonts w:ascii="Arial Narrow" w:hAnsi="Arial Narrow"/>
                <w:sz w:val="22"/>
                <w:szCs w:val="22"/>
              </w:rPr>
            </w:pPr>
            <w:r w:rsidRPr="00424E70">
              <w:rPr>
                <w:rFonts w:ascii="Arial Narrow" w:hAnsi="Arial Narrow"/>
                <w:b/>
                <w:bCs/>
                <w:sz w:val="22"/>
                <w:szCs w:val="22"/>
              </w:rPr>
              <w:t xml:space="preserve">VASECTOMY ( NSV)TRAINING MANUAL </w:t>
            </w:r>
            <w:r w:rsidRPr="00424E70">
              <w:rPr>
                <w:rFonts w:ascii="Arial Narrow" w:hAnsi="Arial Narrow"/>
                <w:sz w:val="22"/>
                <w:szCs w:val="22"/>
              </w:rPr>
              <w:t>:     trainer's manual</w:t>
            </w:r>
          </w:p>
        </w:tc>
        <w:tc>
          <w:tcPr>
            <w:tcW w:w="1596" w:type="dxa"/>
            <w:tcBorders>
              <w:top w:val="nil"/>
              <w:left w:val="nil"/>
              <w:bottom w:val="single" w:sz="4" w:space="0" w:color="auto"/>
              <w:right w:val="single" w:sz="4" w:space="0" w:color="auto"/>
            </w:tcBorders>
            <w:shd w:val="clear" w:color="auto" w:fill="auto"/>
            <w:vAlign w:val="bottom"/>
          </w:tcPr>
          <w:p w:rsidR="00424E70" w:rsidRPr="00424E70" w:rsidRDefault="00424E70" w:rsidP="000C5AA5">
            <w:pPr>
              <w:jc w:val="right"/>
              <w:rPr>
                <w:rFonts w:ascii="Arial Narrow" w:hAnsi="Arial Narrow"/>
                <w:sz w:val="22"/>
                <w:szCs w:val="22"/>
              </w:rPr>
            </w:pPr>
            <w:r w:rsidRPr="00424E70">
              <w:rPr>
                <w:rFonts w:ascii="Arial Narrow" w:hAnsi="Arial Narrow"/>
                <w:sz w:val="22"/>
                <w:szCs w:val="22"/>
              </w:rPr>
              <w:t>138</w:t>
            </w:r>
          </w:p>
        </w:tc>
        <w:tc>
          <w:tcPr>
            <w:tcW w:w="2364" w:type="dxa"/>
            <w:tcBorders>
              <w:top w:val="nil"/>
              <w:left w:val="nil"/>
              <w:bottom w:val="single" w:sz="4" w:space="0" w:color="auto"/>
              <w:right w:val="single" w:sz="4" w:space="0" w:color="auto"/>
            </w:tcBorders>
            <w:shd w:val="clear" w:color="auto" w:fill="auto"/>
            <w:noWrap/>
          </w:tcPr>
          <w:p w:rsidR="00424E70" w:rsidRPr="00424E70" w:rsidRDefault="00424E70" w:rsidP="000C5AA5">
            <w:pPr>
              <w:rPr>
                <w:rFonts w:ascii="Arial Narrow" w:hAnsi="Arial Narrow"/>
                <w:sz w:val="22"/>
                <w:szCs w:val="22"/>
              </w:rPr>
            </w:pPr>
            <w:r w:rsidRPr="00424E70">
              <w:rPr>
                <w:rFonts w:ascii="Arial Narrow" w:hAnsi="Arial Narrow"/>
                <w:sz w:val="22"/>
                <w:szCs w:val="22"/>
              </w:rPr>
              <w:t>ENGLISH- TO FRENCH</w:t>
            </w:r>
          </w:p>
        </w:tc>
      </w:tr>
      <w:tr w:rsidR="00424E70" w:rsidRPr="00424E70" w:rsidTr="00424E70">
        <w:trPr>
          <w:trHeight w:val="32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b/>
                <w:sz w:val="22"/>
                <w:szCs w:val="22"/>
              </w:rPr>
            </w:pPr>
            <w:r w:rsidRPr="00424E70">
              <w:rPr>
                <w:rFonts w:ascii="Arial Narrow" w:hAnsi="Arial Narrow"/>
                <w:sz w:val="22"/>
                <w:szCs w:val="22"/>
              </w:rPr>
              <w:t> </w:t>
            </w:r>
            <w:r w:rsidRPr="00424E70">
              <w:rPr>
                <w:rFonts w:ascii="Arial Narrow" w:hAnsi="Arial Narrow"/>
                <w:b/>
                <w:sz w:val="22"/>
                <w:szCs w:val="22"/>
              </w:rPr>
              <w:t>TOTAL PAGES</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424E70" w:rsidRPr="00424E70" w:rsidRDefault="00424E70" w:rsidP="000C5AA5">
            <w:pPr>
              <w:jc w:val="right"/>
              <w:rPr>
                <w:rFonts w:ascii="Arial Narrow" w:hAnsi="Arial Narrow"/>
                <w:b/>
                <w:bCs/>
                <w:sz w:val="22"/>
                <w:szCs w:val="22"/>
              </w:rPr>
            </w:pPr>
            <w:r w:rsidRPr="00424E70">
              <w:rPr>
                <w:rFonts w:ascii="Arial Narrow" w:hAnsi="Arial Narrow"/>
                <w:b/>
                <w:bCs/>
                <w:sz w:val="22"/>
                <w:szCs w:val="22"/>
              </w:rPr>
              <w:t>1913</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424E70" w:rsidRPr="00424E70" w:rsidRDefault="00424E70" w:rsidP="000C5AA5">
            <w:pPr>
              <w:rPr>
                <w:rFonts w:ascii="Arial Narrow" w:hAnsi="Arial Narrow"/>
                <w:sz w:val="22"/>
                <w:szCs w:val="22"/>
              </w:rPr>
            </w:pPr>
            <w:r w:rsidRPr="00424E70">
              <w:rPr>
                <w:rFonts w:ascii="Arial Narrow" w:hAnsi="Arial Narrow"/>
                <w:sz w:val="22"/>
                <w:szCs w:val="22"/>
              </w:rPr>
              <w:t> </w:t>
            </w:r>
          </w:p>
        </w:tc>
      </w:tr>
    </w:tbl>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Default="00424E70" w:rsidP="00424E70">
      <w:pPr>
        <w:autoSpaceDE w:val="0"/>
        <w:autoSpaceDN w:val="0"/>
        <w:adjustRightInd w:val="0"/>
        <w:ind w:left="360"/>
        <w:jc w:val="both"/>
        <w:rPr>
          <w:rFonts w:ascii="Arial Narrow" w:hAnsi="Arial Narrow" w:cs="TimesNewRomanPSMT"/>
          <w:sz w:val="22"/>
          <w:szCs w:val="22"/>
        </w:rPr>
      </w:pPr>
    </w:p>
    <w:p w:rsidR="00424E70" w:rsidRPr="00424E70" w:rsidRDefault="00424E70" w:rsidP="00424E70">
      <w:pPr>
        <w:autoSpaceDE w:val="0"/>
        <w:autoSpaceDN w:val="0"/>
        <w:adjustRightInd w:val="0"/>
        <w:ind w:left="360"/>
        <w:jc w:val="both"/>
        <w:rPr>
          <w:rFonts w:ascii="Arial Narrow" w:hAnsi="Arial Narrow" w:cs="TimesNewRomanPSMT"/>
          <w:sz w:val="22"/>
          <w:szCs w:val="22"/>
        </w:rPr>
      </w:pPr>
    </w:p>
    <w:p w:rsidR="00424E70" w:rsidRPr="00424E70" w:rsidRDefault="00424E70" w:rsidP="00424E70">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Period of engagement</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The translation assignment should be completed within 2 weeks from the date of award of the work. However, printing along with minor changes to be completed after the endorsement of the documents by Rwanda Bio Medical Center (RBC).</w:t>
      </w:r>
    </w:p>
    <w:p w:rsidR="00424E70" w:rsidRPr="00424E70" w:rsidRDefault="00424E70" w:rsidP="00424E70">
      <w:pPr>
        <w:autoSpaceDE w:val="0"/>
        <w:autoSpaceDN w:val="0"/>
        <w:adjustRightInd w:val="0"/>
        <w:jc w:val="both"/>
        <w:rPr>
          <w:rFonts w:ascii="Arial Narrow" w:hAnsi="Arial Narrow" w:cs="TimesNewRomanPSMT"/>
          <w:sz w:val="22"/>
          <w:szCs w:val="22"/>
        </w:rPr>
      </w:pPr>
    </w:p>
    <w:p w:rsidR="00424E70" w:rsidRPr="00424E70" w:rsidRDefault="00424E70" w:rsidP="00424E70">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Selection Criteria</w:t>
      </w:r>
    </w:p>
    <w:p w:rsidR="00424E70" w:rsidRPr="00424E70" w:rsidRDefault="00424E70" w:rsidP="00424E70">
      <w:pPr>
        <w:autoSpaceDE w:val="0"/>
        <w:autoSpaceDN w:val="0"/>
        <w:adjustRightInd w:val="0"/>
        <w:jc w:val="both"/>
        <w:rPr>
          <w:rFonts w:ascii="Arial Narrow" w:hAnsi="Arial Narrow" w:cs="TimesNewRomanPSMT"/>
          <w:sz w:val="22"/>
          <w:szCs w:val="22"/>
        </w:rPr>
      </w:pPr>
      <w:r w:rsidRPr="00424E70">
        <w:rPr>
          <w:rFonts w:ascii="Arial Narrow" w:hAnsi="Arial Narrow" w:cs="TimesNewRomanPSMT"/>
          <w:sz w:val="22"/>
          <w:szCs w:val="22"/>
        </w:rPr>
        <w:t>The evaluation committee will evaluate the CVs and select a consultant based on a combination of the following:</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Qualification and experience.</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rPr>
        <w:t xml:space="preserve">Demonstrated experience in translating professional documents </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rPr>
        <w:t>Experience in translating issues related to Sexual and Reproductive Health</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rPr>
        <w:t>Outstanding translation and editing skills in English and French</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Track record of successful completion of past assignments.</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Cost</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Willingness and flexibility to work within the required deadline.</w:t>
      </w:r>
    </w:p>
    <w:p w:rsidR="00424E70" w:rsidRPr="00424E70" w:rsidRDefault="00424E70" w:rsidP="00424E70">
      <w:pPr>
        <w:pStyle w:val="ListParagraph"/>
        <w:numPr>
          <w:ilvl w:val="0"/>
          <w:numId w:val="47"/>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rPr>
        <w:t>Demonstration of effective organizational skills and ability to handle work in an efficient and timely manner</w:t>
      </w:r>
      <w:r w:rsidRPr="00424E70">
        <w:rPr>
          <w:rFonts w:ascii="Arial Narrow" w:hAnsi="Arial Narrow" w:cs="TimesNewRomanPSMT"/>
        </w:rPr>
        <w:t>.</w:t>
      </w:r>
    </w:p>
    <w:p w:rsidR="00424E70" w:rsidRPr="00424E70" w:rsidRDefault="00424E70" w:rsidP="00424E70">
      <w:pPr>
        <w:pStyle w:val="ListParagraph"/>
        <w:autoSpaceDE w:val="0"/>
        <w:autoSpaceDN w:val="0"/>
        <w:adjustRightInd w:val="0"/>
        <w:spacing w:after="0" w:line="240" w:lineRule="auto"/>
        <w:jc w:val="both"/>
        <w:rPr>
          <w:rFonts w:ascii="Arial Narrow" w:hAnsi="Arial Narrow" w:cs="TimesNewRomanPSMT"/>
        </w:rPr>
      </w:pPr>
    </w:p>
    <w:p w:rsidR="00424E70" w:rsidRPr="00424E70" w:rsidRDefault="00424E70" w:rsidP="00424E70">
      <w:pPr>
        <w:shd w:val="clear" w:color="auto" w:fill="E6E6E6"/>
        <w:jc w:val="both"/>
        <w:rPr>
          <w:rFonts w:ascii="Arial Narrow" w:eastAsia="Batang" w:hAnsi="Arial Narrow"/>
          <w:b/>
          <w:sz w:val="22"/>
          <w:szCs w:val="22"/>
        </w:rPr>
      </w:pPr>
      <w:r w:rsidRPr="00424E70">
        <w:rPr>
          <w:rFonts w:ascii="Arial Narrow" w:eastAsia="Batang" w:hAnsi="Arial Narrow"/>
          <w:b/>
          <w:sz w:val="22"/>
          <w:szCs w:val="22"/>
        </w:rPr>
        <w:t>Price and Payment</w:t>
      </w:r>
    </w:p>
    <w:p w:rsidR="00424E70" w:rsidRPr="00424E70" w:rsidRDefault="00424E70" w:rsidP="00424E70">
      <w:pPr>
        <w:pStyle w:val="ListParagraph"/>
        <w:numPr>
          <w:ilvl w:val="0"/>
          <w:numId w:val="46"/>
        </w:numPr>
        <w:autoSpaceDE w:val="0"/>
        <w:autoSpaceDN w:val="0"/>
        <w:adjustRightInd w:val="0"/>
        <w:ind w:left="360"/>
        <w:jc w:val="both"/>
        <w:rPr>
          <w:rFonts w:ascii="Arial Narrow" w:hAnsi="Arial Narrow" w:cs="TimesNewRomanPSMT"/>
        </w:rPr>
      </w:pPr>
      <w:r w:rsidRPr="00424E70">
        <w:rPr>
          <w:rFonts w:ascii="Arial Narrow" w:hAnsi="Arial Narrow" w:cs="TimesNewRomanPSMT"/>
        </w:rPr>
        <w:t xml:space="preserve">Prices are in </w:t>
      </w:r>
      <w:proofErr w:type="spellStart"/>
      <w:r w:rsidRPr="00424E70">
        <w:rPr>
          <w:rFonts w:ascii="Arial Narrow" w:hAnsi="Arial Narrow" w:cs="TimesNewRomanPSMT"/>
        </w:rPr>
        <w:t>Rwf</w:t>
      </w:r>
      <w:proofErr w:type="spellEnd"/>
      <w:r w:rsidRPr="00424E70">
        <w:rPr>
          <w:rFonts w:ascii="Arial Narrow" w:hAnsi="Arial Narrow" w:cs="TimesNewRomanPSMT"/>
        </w:rPr>
        <w:t xml:space="preserve"> and are inclusive of all payable taxes.</w:t>
      </w:r>
    </w:p>
    <w:p w:rsidR="00424E70" w:rsidRPr="00424E70" w:rsidRDefault="00424E70" w:rsidP="00424E70">
      <w:pPr>
        <w:pStyle w:val="ListParagraph"/>
        <w:numPr>
          <w:ilvl w:val="0"/>
          <w:numId w:val="46"/>
        </w:numPr>
        <w:autoSpaceDE w:val="0"/>
        <w:autoSpaceDN w:val="0"/>
        <w:adjustRightInd w:val="0"/>
        <w:ind w:left="360"/>
        <w:jc w:val="both"/>
        <w:rPr>
          <w:rFonts w:ascii="Arial Narrow" w:hAnsi="Arial Narrow" w:cs="TimesNewRomanPSMT"/>
        </w:rPr>
      </w:pPr>
      <w:r w:rsidRPr="00424E70">
        <w:rPr>
          <w:rFonts w:ascii="Arial Narrow" w:hAnsi="Arial Narrow" w:cs="TimesNewRomanPSMT"/>
        </w:rPr>
        <w:t>Discounts should be included on quoted prices, if any.</w:t>
      </w:r>
    </w:p>
    <w:p w:rsidR="00424E70" w:rsidRPr="00424E70" w:rsidRDefault="00424E70" w:rsidP="00424E70">
      <w:pPr>
        <w:pStyle w:val="ListParagraph"/>
        <w:numPr>
          <w:ilvl w:val="0"/>
          <w:numId w:val="46"/>
        </w:numPr>
        <w:autoSpaceDE w:val="0"/>
        <w:autoSpaceDN w:val="0"/>
        <w:adjustRightInd w:val="0"/>
        <w:ind w:left="360"/>
        <w:jc w:val="both"/>
        <w:rPr>
          <w:rFonts w:ascii="Arial Narrow" w:hAnsi="Arial Narrow" w:cs="TimesNewRomanPSMT"/>
        </w:rPr>
      </w:pPr>
      <w:r w:rsidRPr="00424E70">
        <w:rPr>
          <w:rFonts w:ascii="Arial Narrow" w:hAnsi="Arial Narrow" w:cs="TimesNewRomanPSMT"/>
        </w:rPr>
        <w:t>Quoted price would be open to negotiations.</w:t>
      </w:r>
    </w:p>
    <w:p w:rsidR="00424E70" w:rsidRPr="00424E70" w:rsidRDefault="00424E70" w:rsidP="00424E70">
      <w:pPr>
        <w:pStyle w:val="ListParagraph"/>
        <w:numPr>
          <w:ilvl w:val="0"/>
          <w:numId w:val="46"/>
        </w:numPr>
        <w:autoSpaceDE w:val="0"/>
        <w:autoSpaceDN w:val="0"/>
        <w:adjustRightInd w:val="0"/>
        <w:ind w:left="360"/>
        <w:jc w:val="both"/>
        <w:rPr>
          <w:rFonts w:ascii="Arial Narrow" w:hAnsi="Arial Narrow" w:cs="TimesNewRomanPSMT"/>
        </w:rPr>
      </w:pPr>
      <w:r w:rsidRPr="00424E70">
        <w:rPr>
          <w:rFonts w:ascii="Arial Narrow" w:hAnsi="Arial Narrow" w:cs="TimesNewRomanPSMT"/>
        </w:rPr>
        <w:t>Full payment shall be made after submission of the approved final translated documents to UNFPA and RBC</w:t>
      </w:r>
    </w:p>
    <w:p w:rsidR="00424E70" w:rsidRPr="00424E70" w:rsidRDefault="00424E70" w:rsidP="00424E70">
      <w:pPr>
        <w:shd w:val="clear" w:color="auto" w:fill="E6E6E6"/>
        <w:jc w:val="both"/>
        <w:rPr>
          <w:rFonts w:ascii="Arial Narrow" w:eastAsia="Batang" w:hAnsi="Arial Narrow"/>
          <w:b/>
          <w:sz w:val="22"/>
          <w:szCs w:val="22"/>
        </w:rPr>
      </w:pPr>
      <w:r w:rsidRPr="00424E70">
        <w:rPr>
          <w:rFonts w:ascii="Arial Narrow" w:eastAsia="Batang" w:hAnsi="Arial Narrow"/>
          <w:b/>
          <w:sz w:val="22"/>
          <w:szCs w:val="22"/>
          <w:lang w:val="en-US"/>
        </w:rPr>
        <w:t>Deliverables</w:t>
      </w:r>
    </w:p>
    <w:p w:rsidR="00424E70" w:rsidRPr="00424E70" w:rsidRDefault="00424E70" w:rsidP="00424E70">
      <w:pPr>
        <w:pStyle w:val="ListParagraph"/>
        <w:numPr>
          <w:ilvl w:val="0"/>
          <w:numId w:val="45"/>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The final translated documents along with the printing design should be submitted to UNFPA (1 Copy for each document stated above)</w:t>
      </w:r>
    </w:p>
    <w:p w:rsidR="00424E70" w:rsidRPr="00424E70" w:rsidRDefault="00424E70" w:rsidP="00424E70">
      <w:pPr>
        <w:pStyle w:val="ListParagraph"/>
        <w:numPr>
          <w:ilvl w:val="0"/>
          <w:numId w:val="45"/>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All documents, whether draft or final, should be submitted in soft and hard copies to UNFPA after the completion of the work.</w:t>
      </w:r>
    </w:p>
    <w:p w:rsidR="00424E70" w:rsidRPr="00424E70" w:rsidRDefault="00424E70" w:rsidP="00424E70">
      <w:pPr>
        <w:pStyle w:val="ListParagraph"/>
        <w:numPr>
          <w:ilvl w:val="0"/>
          <w:numId w:val="45"/>
        </w:numPr>
        <w:autoSpaceDE w:val="0"/>
        <w:autoSpaceDN w:val="0"/>
        <w:adjustRightInd w:val="0"/>
        <w:spacing w:after="0" w:line="240" w:lineRule="auto"/>
        <w:ind w:left="360"/>
        <w:jc w:val="both"/>
        <w:rPr>
          <w:rFonts w:ascii="Arial Narrow" w:hAnsi="Arial Narrow" w:cs="TimesNewRomanPSMT"/>
        </w:rPr>
      </w:pPr>
      <w:r w:rsidRPr="00424E70">
        <w:rPr>
          <w:rFonts w:ascii="Arial Narrow" w:hAnsi="Arial Narrow" w:cs="TimesNewRomanPSMT"/>
        </w:rPr>
        <w:t>In case of any error or omission in the contracted work, it shall be the responsibility of the service provider to carry out the service to the satisfaction of the client.</w:t>
      </w:r>
    </w:p>
    <w:p w:rsidR="00435091" w:rsidRDefault="00435091" w:rsidP="00424E70">
      <w:pPr>
        <w:tabs>
          <w:tab w:val="num" w:pos="748"/>
        </w:tabs>
        <w:ind w:left="360" w:hanging="360"/>
        <w:rPr>
          <w:rFonts w:ascii="Arial Narrow" w:eastAsia="Batang" w:hAnsi="Arial Narrow"/>
          <w:sz w:val="22"/>
          <w:szCs w:val="22"/>
          <w:lang w:val="en-US"/>
        </w:rPr>
      </w:pPr>
    </w:p>
    <w:p w:rsidR="00424E70" w:rsidRDefault="00424E70" w:rsidP="00424E70">
      <w:pPr>
        <w:tabs>
          <w:tab w:val="num" w:pos="748"/>
        </w:tabs>
        <w:ind w:left="360" w:hanging="360"/>
        <w:rPr>
          <w:rFonts w:ascii="Arial Narrow" w:eastAsia="Batang" w:hAnsi="Arial Narrow"/>
          <w:sz w:val="22"/>
          <w:szCs w:val="22"/>
          <w:lang w:val="en-US"/>
        </w:rPr>
      </w:pPr>
    </w:p>
    <w:p w:rsidR="00424E70" w:rsidRDefault="00424E70" w:rsidP="00424E70">
      <w:pPr>
        <w:tabs>
          <w:tab w:val="num" w:pos="748"/>
        </w:tabs>
        <w:ind w:left="360" w:hanging="360"/>
        <w:rPr>
          <w:rFonts w:ascii="Arial Narrow" w:eastAsia="Batang" w:hAnsi="Arial Narrow"/>
          <w:sz w:val="22"/>
          <w:szCs w:val="22"/>
          <w:lang w:val="en-US"/>
        </w:rPr>
      </w:pPr>
    </w:p>
    <w:p w:rsidR="00424E70" w:rsidRPr="00424E70" w:rsidRDefault="00424E70" w:rsidP="00424E70">
      <w:pPr>
        <w:tabs>
          <w:tab w:val="num" w:pos="748"/>
        </w:tabs>
        <w:ind w:left="360" w:hanging="360"/>
        <w:rPr>
          <w:rFonts w:ascii="Arial Narrow" w:eastAsia="Batang" w:hAnsi="Arial Narrow"/>
          <w:sz w:val="22"/>
          <w:szCs w:val="22"/>
          <w:lang w:val="en-US"/>
        </w:rPr>
      </w:pPr>
    </w:p>
    <w:p w:rsidR="00435091" w:rsidRPr="00424E70" w:rsidRDefault="00435091" w:rsidP="00435091">
      <w:pPr>
        <w:shd w:val="clear" w:color="auto" w:fill="E6E6E6"/>
        <w:jc w:val="both"/>
        <w:rPr>
          <w:rFonts w:ascii="Arial Narrow" w:eastAsia="Batang" w:hAnsi="Arial Narrow"/>
          <w:b/>
          <w:sz w:val="22"/>
          <w:szCs w:val="22"/>
          <w:lang w:val="en-US"/>
        </w:rPr>
      </w:pPr>
      <w:r w:rsidRPr="00424E70">
        <w:rPr>
          <w:rFonts w:ascii="Arial Narrow" w:eastAsia="Batang" w:hAnsi="Arial Narrow"/>
          <w:b/>
          <w:sz w:val="22"/>
          <w:szCs w:val="22"/>
          <w:lang w:val="en-US"/>
        </w:rPr>
        <w:t>Qualifications</w:t>
      </w:r>
      <w:r w:rsidR="00424E70" w:rsidRPr="00424E70">
        <w:rPr>
          <w:rFonts w:ascii="Arial Narrow" w:eastAsia="Batang" w:hAnsi="Arial Narrow"/>
          <w:b/>
          <w:sz w:val="22"/>
          <w:szCs w:val="22"/>
          <w:lang w:val="en-US"/>
        </w:rPr>
        <w:t xml:space="preserve"> and requirements</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 xml:space="preserve">A Master’s degree and at least 7 years of experience working in medicine, nursing or public health; </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Substantial knowledge about Sexual and Reproductive health in general and Family planning in particular</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Experience in translation and similar assignments</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 xml:space="preserve"> Fluent in French and English;</w:t>
      </w:r>
    </w:p>
    <w:p w:rsidR="00424E70" w:rsidRPr="00424E70" w:rsidRDefault="00424E70" w:rsidP="00424E70">
      <w:pPr>
        <w:numPr>
          <w:ilvl w:val="0"/>
          <w:numId w:val="43"/>
        </w:numPr>
        <w:tabs>
          <w:tab w:val="clear" w:pos="1440"/>
          <w:tab w:val="num" w:pos="360"/>
        </w:tabs>
        <w:autoSpaceDE w:val="0"/>
        <w:autoSpaceDN w:val="0"/>
        <w:adjustRightInd w:val="0"/>
        <w:ind w:left="360"/>
        <w:jc w:val="both"/>
        <w:rPr>
          <w:rFonts w:ascii="Arial Narrow" w:hAnsi="Arial Narrow"/>
          <w:sz w:val="22"/>
          <w:szCs w:val="22"/>
        </w:rPr>
      </w:pPr>
      <w:r w:rsidRPr="00424E70">
        <w:rPr>
          <w:rFonts w:ascii="Arial Narrow" w:hAnsi="Arial Narrow"/>
          <w:sz w:val="22"/>
          <w:szCs w:val="22"/>
        </w:rPr>
        <w:t>Fully proficient in computer skills</w:t>
      </w:r>
    </w:p>
    <w:p w:rsidR="00424E70" w:rsidRPr="00424E70" w:rsidRDefault="00424E70" w:rsidP="00424E70">
      <w:pPr>
        <w:numPr>
          <w:ilvl w:val="0"/>
          <w:numId w:val="43"/>
        </w:numPr>
        <w:tabs>
          <w:tab w:val="clear" w:pos="1440"/>
          <w:tab w:val="num" w:pos="360"/>
          <w:tab w:val="num" w:pos="720"/>
        </w:tabs>
        <w:autoSpaceDE w:val="0"/>
        <w:autoSpaceDN w:val="0"/>
        <w:adjustRightInd w:val="0"/>
        <w:ind w:left="360"/>
        <w:jc w:val="both"/>
        <w:rPr>
          <w:rFonts w:ascii="Arial Narrow" w:hAnsi="Arial Narrow" w:cs="TimesNewRomanPSMT"/>
          <w:b/>
          <w:sz w:val="22"/>
          <w:szCs w:val="22"/>
        </w:rPr>
      </w:pPr>
      <w:r w:rsidRPr="00424E70">
        <w:rPr>
          <w:rFonts w:ascii="Arial Narrow" w:hAnsi="Arial Narrow"/>
          <w:sz w:val="22"/>
          <w:szCs w:val="22"/>
        </w:rPr>
        <w:t>Proven ability and capacity to deliver translations to meet tight deadlines.</w:t>
      </w:r>
    </w:p>
    <w:p w:rsidR="00CD305F" w:rsidRPr="00424E70" w:rsidRDefault="00CD305F" w:rsidP="00CD305F">
      <w:pPr>
        <w:jc w:val="both"/>
        <w:rPr>
          <w:rFonts w:ascii="Arial Narrow" w:hAnsi="Arial Narrow"/>
          <w:sz w:val="22"/>
          <w:szCs w:val="22"/>
        </w:rPr>
      </w:pPr>
    </w:p>
    <w:p w:rsidR="00EE0A85" w:rsidRPr="00424E70" w:rsidRDefault="00EE0A85" w:rsidP="00EE0A85">
      <w:pPr>
        <w:pStyle w:val="NormalWeb"/>
        <w:spacing w:before="0" w:beforeAutospacing="0" w:after="0" w:afterAutospacing="0"/>
        <w:jc w:val="both"/>
        <w:rPr>
          <w:rFonts w:ascii="Arial Narrow" w:hAnsi="Arial Narrow"/>
          <w:b/>
          <w:sz w:val="22"/>
          <w:szCs w:val="22"/>
        </w:rPr>
      </w:pPr>
      <w:r w:rsidRPr="00424E70">
        <w:rPr>
          <w:rFonts w:ascii="Arial Narrow" w:hAnsi="Arial Narrow"/>
          <w:b/>
          <w:sz w:val="22"/>
          <w:szCs w:val="22"/>
        </w:rPr>
        <w:t>Applications files:</w:t>
      </w:r>
    </w:p>
    <w:p w:rsidR="005C1A53" w:rsidRPr="00424E70" w:rsidRDefault="00EE0A85" w:rsidP="005C1A53">
      <w:pPr>
        <w:pStyle w:val="NormalWeb"/>
        <w:numPr>
          <w:ilvl w:val="0"/>
          <w:numId w:val="6"/>
        </w:numPr>
        <w:spacing w:before="0" w:beforeAutospacing="0" w:after="0" w:afterAutospacing="0"/>
        <w:ind w:left="360"/>
        <w:jc w:val="both"/>
        <w:rPr>
          <w:rFonts w:ascii="Arial Narrow" w:hAnsi="Arial Narrow"/>
          <w:sz w:val="22"/>
          <w:szCs w:val="22"/>
        </w:rPr>
      </w:pPr>
      <w:r w:rsidRPr="00424E70">
        <w:rPr>
          <w:rFonts w:ascii="Arial Narrow" w:hAnsi="Arial Narrow"/>
          <w:sz w:val="22"/>
          <w:szCs w:val="22"/>
        </w:rPr>
        <w:t>A letter</w:t>
      </w:r>
      <w:r w:rsidR="004C5A01" w:rsidRPr="00424E70">
        <w:rPr>
          <w:rFonts w:ascii="Arial Narrow" w:hAnsi="Arial Narrow"/>
          <w:sz w:val="22"/>
          <w:szCs w:val="22"/>
        </w:rPr>
        <w:t xml:space="preserve"> of application</w:t>
      </w:r>
      <w:r w:rsidR="00435091" w:rsidRPr="00424E70">
        <w:rPr>
          <w:rFonts w:ascii="Arial Narrow" w:hAnsi="Arial Narrow"/>
          <w:sz w:val="22"/>
          <w:szCs w:val="22"/>
        </w:rPr>
        <w:t xml:space="preserve"> addressed to the UNFPA R</w:t>
      </w:r>
      <w:r w:rsidR="005C1A53" w:rsidRPr="00424E70">
        <w:rPr>
          <w:rFonts w:ascii="Arial Narrow" w:hAnsi="Arial Narrow"/>
          <w:sz w:val="22"/>
          <w:szCs w:val="22"/>
        </w:rPr>
        <w:t>epresentative in Rwanda;</w:t>
      </w:r>
    </w:p>
    <w:p w:rsidR="00EE0A85" w:rsidRPr="00424E70" w:rsidRDefault="005C1A53" w:rsidP="005C1A53">
      <w:pPr>
        <w:pStyle w:val="NormalWeb"/>
        <w:numPr>
          <w:ilvl w:val="0"/>
          <w:numId w:val="6"/>
        </w:numPr>
        <w:spacing w:before="0" w:beforeAutospacing="0" w:after="0" w:afterAutospacing="0"/>
        <w:ind w:left="360"/>
        <w:jc w:val="both"/>
        <w:rPr>
          <w:rFonts w:ascii="Arial Narrow" w:hAnsi="Arial Narrow"/>
          <w:sz w:val="22"/>
          <w:szCs w:val="22"/>
        </w:rPr>
      </w:pPr>
      <w:r w:rsidRPr="00424E70">
        <w:rPr>
          <w:rFonts w:ascii="Arial Narrow" w:hAnsi="Arial Narrow"/>
          <w:sz w:val="22"/>
          <w:szCs w:val="22"/>
        </w:rPr>
        <w:t xml:space="preserve">A CV and </w:t>
      </w:r>
      <w:r w:rsidR="00EE0A85" w:rsidRPr="00424E70">
        <w:rPr>
          <w:rFonts w:ascii="Arial Narrow" w:hAnsi="Arial Narrow"/>
          <w:sz w:val="22"/>
          <w:szCs w:val="22"/>
        </w:rPr>
        <w:t xml:space="preserve"> photocopy of the diplomas</w:t>
      </w:r>
      <w:r w:rsidR="004C5A01" w:rsidRPr="00424E70">
        <w:rPr>
          <w:rFonts w:ascii="Arial Narrow" w:hAnsi="Arial Narrow"/>
          <w:sz w:val="22"/>
          <w:szCs w:val="22"/>
        </w:rPr>
        <w:t xml:space="preserve"> and certificates</w:t>
      </w:r>
      <w:r w:rsidR="00EE0A85" w:rsidRPr="00424E70">
        <w:rPr>
          <w:rFonts w:ascii="Arial Narrow" w:hAnsi="Arial Narrow"/>
          <w:sz w:val="22"/>
          <w:szCs w:val="22"/>
        </w:rPr>
        <w:t>;</w:t>
      </w:r>
      <w:r w:rsidR="004C5A01" w:rsidRPr="00424E70">
        <w:rPr>
          <w:rFonts w:ascii="Arial Narrow" w:hAnsi="Arial Narrow"/>
          <w:sz w:val="22"/>
          <w:szCs w:val="22"/>
        </w:rPr>
        <w:t xml:space="preserve"> and all documents related to working experience</w:t>
      </w:r>
    </w:p>
    <w:p w:rsidR="00EE0A85" w:rsidRPr="00424E70" w:rsidRDefault="00EE0A85" w:rsidP="005C1A53">
      <w:pPr>
        <w:pStyle w:val="NormalWeb"/>
        <w:numPr>
          <w:ilvl w:val="0"/>
          <w:numId w:val="6"/>
        </w:numPr>
        <w:spacing w:before="0" w:beforeAutospacing="0" w:after="0" w:afterAutospacing="0"/>
        <w:ind w:left="360"/>
        <w:jc w:val="both"/>
        <w:rPr>
          <w:rFonts w:ascii="Arial Narrow" w:hAnsi="Arial Narrow"/>
          <w:sz w:val="22"/>
          <w:szCs w:val="22"/>
        </w:rPr>
      </w:pPr>
      <w:r w:rsidRPr="00424E70">
        <w:rPr>
          <w:rFonts w:ascii="Arial Narrow" w:hAnsi="Arial Narrow"/>
          <w:sz w:val="22"/>
          <w:szCs w:val="22"/>
        </w:rPr>
        <w:t>Duly Completed  </w:t>
      </w:r>
      <w:hyperlink r:id="rId8" w:history="1">
        <w:r w:rsidRPr="00424E70">
          <w:rPr>
            <w:rStyle w:val="Hyperlink"/>
            <w:rFonts w:ascii="Arial Narrow" w:hAnsi="Arial Narrow"/>
            <w:sz w:val="22"/>
            <w:szCs w:val="22"/>
          </w:rPr>
          <w:t>P11 form</w:t>
        </w:r>
      </w:hyperlink>
      <w:r w:rsidRPr="00424E70">
        <w:rPr>
          <w:rFonts w:ascii="Arial Narrow" w:hAnsi="Arial Narrow"/>
          <w:sz w:val="22"/>
          <w:szCs w:val="22"/>
        </w:rPr>
        <w:t>  of the United Nations;</w:t>
      </w:r>
    </w:p>
    <w:p w:rsidR="00EE0A85" w:rsidRPr="00424E70" w:rsidRDefault="00EE0A85" w:rsidP="005C1A53">
      <w:pPr>
        <w:pStyle w:val="NormalWeb"/>
        <w:numPr>
          <w:ilvl w:val="0"/>
          <w:numId w:val="6"/>
        </w:numPr>
        <w:spacing w:before="0" w:beforeAutospacing="0" w:after="0" w:afterAutospacing="0"/>
        <w:ind w:left="360"/>
        <w:jc w:val="both"/>
        <w:rPr>
          <w:rFonts w:ascii="Arial Narrow" w:hAnsi="Arial Narrow"/>
          <w:sz w:val="22"/>
          <w:szCs w:val="22"/>
        </w:rPr>
      </w:pPr>
      <w:r w:rsidRPr="00424E70">
        <w:rPr>
          <w:rFonts w:ascii="Arial Narrow" w:hAnsi="Arial Narrow"/>
          <w:sz w:val="22"/>
          <w:szCs w:val="22"/>
        </w:rPr>
        <w:t>A list of three reference people with their complete addresses.</w:t>
      </w:r>
    </w:p>
    <w:p w:rsidR="00EE0A85" w:rsidRPr="00424E70" w:rsidRDefault="00EE0A85" w:rsidP="00EE0A85">
      <w:pPr>
        <w:pStyle w:val="NormalWeb"/>
        <w:spacing w:before="0" w:beforeAutospacing="0" w:after="0" w:afterAutospacing="0"/>
        <w:ind w:left="360"/>
        <w:jc w:val="both"/>
        <w:rPr>
          <w:rFonts w:ascii="Arial Narrow" w:hAnsi="Arial Narrow"/>
          <w:b/>
          <w:i/>
          <w:sz w:val="22"/>
          <w:szCs w:val="22"/>
        </w:rPr>
      </w:pPr>
    </w:p>
    <w:p w:rsidR="00EE0A85" w:rsidRPr="00424E70" w:rsidRDefault="00EE0A85" w:rsidP="00424E70">
      <w:pPr>
        <w:pStyle w:val="NormalWeb"/>
        <w:spacing w:before="0" w:beforeAutospacing="0" w:after="0" w:afterAutospacing="0"/>
        <w:jc w:val="both"/>
        <w:rPr>
          <w:rFonts w:ascii="Arial Narrow" w:hAnsi="Arial Narrow"/>
          <w:b/>
          <w:i/>
          <w:sz w:val="22"/>
          <w:szCs w:val="22"/>
        </w:rPr>
      </w:pPr>
      <w:r w:rsidRPr="00424E70">
        <w:rPr>
          <w:rFonts w:ascii="Arial Narrow" w:hAnsi="Arial Narrow"/>
          <w:b/>
          <w:i/>
          <w:sz w:val="22"/>
          <w:szCs w:val="22"/>
        </w:rPr>
        <w:t>Incomplete applications and applications that are not similar to the wanted profile will not be examined</w:t>
      </w:r>
    </w:p>
    <w:p w:rsidR="00EE0A85" w:rsidRPr="00424E70" w:rsidRDefault="00EE0A85" w:rsidP="00EE0A85">
      <w:pPr>
        <w:pStyle w:val="NormalWeb"/>
        <w:spacing w:before="0" w:beforeAutospacing="0" w:after="0" w:afterAutospacing="0"/>
        <w:ind w:left="360"/>
        <w:jc w:val="both"/>
        <w:rPr>
          <w:rFonts w:ascii="Arial Narrow" w:hAnsi="Arial Narrow"/>
          <w:sz w:val="22"/>
          <w:szCs w:val="22"/>
        </w:rPr>
      </w:pPr>
      <w:r w:rsidRPr="00424E70">
        <w:rPr>
          <w:rFonts w:ascii="Arial Narrow" w:hAnsi="Arial Narrow"/>
          <w:sz w:val="22"/>
          <w:szCs w:val="22"/>
        </w:rPr>
        <w:t>UNFPA reserves for itself the right to request certified copies of diplomas for the successful candidates.</w:t>
      </w:r>
    </w:p>
    <w:p w:rsidR="00EE0A85" w:rsidRPr="00424E70" w:rsidRDefault="00EE0A85" w:rsidP="00EE0A85">
      <w:pPr>
        <w:pStyle w:val="NormalWeb"/>
        <w:spacing w:before="0" w:beforeAutospacing="0" w:after="0" w:afterAutospacing="0"/>
        <w:ind w:left="360"/>
        <w:jc w:val="both"/>
        <w:rPr>
          <w:rFonts w:ascii="Arial Narrow" w:hAnsi="Arial Narrow"/>
          <w:sz w:val="22"/>
          <w:szCs w:val="22"/>
          <w:highlight w:val="yellow"/>
        </w:rPr>
      </w:pPr>
    </w:p>
    <w:p w:rsidR="00EE0A85" w:rsidRPr="00424E70" w:rsidRDefault="00EE0A85" w:rsidP="00EE0A85">
      <w:pPr>
        <w:pStyle w:val="NormalWeb"/>
        <w:spacing w:before="0" w:beforeAutospacing="0" w:after="0" w:afterAutospacing="0"/>
        <w:jc w:val="both"/>
        <w:rPr>
          <w:rFonts w:ascii="Arial Narrow" w:hAnsi="Arial Narrow"/>
          <w:b/>
          <w:sz w:val="22"/>
          <w:szCs w:val="22"/>
        </w:rPr>
      </w:pPr>
      <w:r w:rsidRPr="00424E70">
        <w:rPr>
          <w:rFonts w:ascii="Arial Narrow" w:hAnsi="Arial Narrow"/>
          <w:b/>
          <w:sz w:val="22"/>
          <w:szCs w:val="22"/>
        </w:rPr>
        <w:t>Application files deposit</w:t>
      </w:r>
    </w:p>
    <w:p w:rsidR="00EE0A85" w:rsidRPr="00424E70" w:rsidRDefault="00EE0A85" w:rsidP="00EE0A85">
      <w:pPr>
        <w:pStyle w:val="NormalWeb"/>
        <w:spacing w:before="0" w:beforeAutospacing="0" w:after="0" w:afterAutospacing="0"/>
        <w:jc w:val="both"/>
        <w:rPr>
          <w:rFonts w:ascii="Arial Narrow" w:hAnsi="Arial Narrow"/>
          <w:color w:val="FF0000"/>
          <w:sz w:val="22"/>
          <w:szCs w:val="22"/>
        </w:rPr>
      </w:pPr>
      <w:r w:rsidRPr="00424E70">
        <w:rPr>
          <w:rFonts w:ascii="Arial Narrow" w:hAnsi="Arial Narrow"/>
          <w:sz w:val="22"/>
          <w:szCs w:val="22"/>
        </w:rPr>
        <w:t xml:space="preserve">These documents should be submitted to </w:t>
      </w:r>
      <w:r w:rsidR="00435091" w:rsidRPr="00424E70">
        <w:rPr>
          <w:rFonts w:ascii="Arial Narrow" w:hAnsi="Arial Narrow"/>
          <w:sz w:val="22"/>
          <w:szCs w:val="22"/>
        </w:rPr>
        <w:t>UNFPA</w:t>
      </w:r>
      <w:r w:rsidRPr="00424E70">
        <w:rPr>
          <w:rFonts w:ascii="Arial Narrow" w:hAnsi="Arial Narrow"/>
          <w:sz w:val="22"/>
          <w:szCs w:val="22"/>
        </w:rPr>
        <w:t xml:space="preserve"> Representative, United Nations Population Fund at Aurore Building, Umuganda Avenue</w:t>
      </w:r>
      <w:r w:rsidR="00B71E24" w:rsidRPr="00424E70">
        <w:rPr>
          <w:rFonts w:ascii="Arial Narrow" w:hAnsi="Arial Narrow"/>
          <w:sz w:val="22"/>
          <w:szCs w:val="22"/>
        </w:rPr>
        <w:t xml:space="preserve">, </w:t>
      </w:r>
      <w:proofErr w:type="gramStart"/>
      <w:r w:rsidR="00B71E24" w:rsidRPr="00424E70">
        <w:rPr>
          <w:rFonts w:ascii="Arial Narrow" w:hAnsi="Arial Narrow"/>
          <w:sz w:val="22"/>
          <w:szCs w:val="22"/>
        </w:rPr>
        <w:t>Kacyiru</w:t>
      </w:r>
      <w:proofErr w:type="gramEnd"/>
      <w:r w:rsidR="00B71E24" w:rsidRPr="00424E70">
        <w:rPr>
          <w:rFonts w:ascii="Arial Narrow" w:hAnsi="Arial Narrow"/>
          <w:sz w:val="22"/>
          <w:szCs w:val="22"/>
        </w:rPr>
        <w:t>;</w:t>
      </w:r>
      <w:r w:rsidRPr="00424E70">
        <w:rPr>
          <w:rFonts w:ascii="Arial Narrow" w:hAnsi="Arial Narrow"/>
          <w:sz w:val="22"/>
          <w:szCs w:val="22"/>
        </w:rPr>
        <w:t xml:space="preserve"> not later than </w:t>
      </w:r>
      <w:r w:rsidR="00424E70" w:rsidRPr="00C5415E">
        <w:rPr>
          <w:rFonts w:ascii="Arial Narrow" w:hAnsi="Arial Narrow"/>
          <w:color w:val="auto"/>
          <w:sz w:val="22"/>
          <w:szCs w:val="22"/>
        </w:rPr>
        <w:t>27</w:t>
      </w:r>
      <w:r w:rsidR="0073093A" w:rsidRPr="00C5415E">
        <w:rPr>
          <w:rFonts w:ascii="Arial Narrow" w:hAnsi="Arial Narrow"/>
          <w:color w:val="auto"/>
          <w:sz w:val="22"/>
          <w:szCs w:val="22"/>
          <w:vertAlign w:val="superscript"/>
        </w:rPr>
        <w:t>th</w:t>
      </w:r>
      <w:r w:rsidR="0073093A" w:rsidRPr="00C5415E">
        <w:rPr>
          <w:rFonts w:ascii="Arial Narrow" w:hAnsi="Arial Narrow"/>
          <w:color w:val="auto"/>
          <w:sz w:val="22"/>
          <w:szCs w:val="22"/>
        </w:rPr>
        <w:t xml:space="preserve"> </w:t>
      </w:r>
      <w:r w:rsidR="00CD305F" w:rsidRPr="00C5415E">
        <w:rPr>
          <w:rFonts w:ascii="Arial Narrow" w:hAnsi="Arial Narrow"/>
          <w:color w:val="auto"/>
          <w:sz w:val="22"/>
          <w:szCs w:val="22"/>
        </w:rPr>
        <w:t xml:space="preserve">June </w:t>
      </w:r>
      <w:r w:rsidRPr="00C5415E">
        <w:rPr>
          <w:rFonts w:ascii="Arial Narrow" w:hAnsi="Arial Narrow"/>
          <w:color w:val="auto"/>
          <w:sz w:val="22"/>
          <w:szCs w:val="22"/>
        </w:rPr>
        <w:t>201</w:t>
      </w:r>
      <w:r w:rsidR="00B35E66">
        <w:rPr>
          <w:rFonts w:ascii="Arial Narrow" w:hAnsi="Arial Narrow"/>
          <w:color w:val="auto"/>
          <w:sz w:val="22"/>
          <w:szCs w:val="22"/>
        </w:rPr>
        <w:t>6</w:t>
      </w:r>
      <w:r w:rsidR="004C5A01" w:rsidRPr="00C5415E">
        <w:rPr>
          <w:rFonts w:ascii="Arial Narrow" w:hAnsi="Arial Narrow"/>
          <w:color w:val="auto"/>
          <w:sz w:val="22"/>
          <w:szCs w:val="22"/>
        </w:rPr>
        <w:t>, at 5:00 pm</w:t>
      </w:r>
      <w:r w:rsidRPr="00C5415E">
        <w:rPr>
          <w:rFonts w:ascii="Arial Narrow" w:hAnsi="Arial Narrow"/>
          <w:color w:val="auto"/>
          <w:sz w:val="22"/>
          <w:szCs w:val="22"/>
        </w:rPr>
        <w:t>.</w:t>
      </w:r>
      <w:r w:rsidRPr="00C5415E">
        <w:rPr>
          <w:rFonts w:ascii="Arial Narrow" w:hAnsi="Arial Narrow"/>
          <w:b/>
          <w:i/>
          <w:color w:val="auto"/>
          <w:sz w:val="22"/>
          <w:szCs w:val="22"/>
        </w:rPr>
        <w:t xml:space="preserve"> </w:t>
      </w:r>
    </w:p>
    <w:p w:rsidR="00EE0A85" w:rsidRPr="00424E70" w:rsidRDefault="00EE0A85" w:rsidP="005C1A53">
      <w:pPr>
        <w:pStyle w:val="NormalWeb"/>
        <w:tabs>
          <w:tab w:val="left" w:pos="426"/>
        </w:tabs>
        <w:ind w:left="418" w:hanging="562"/>
        <w:jc w:val="both"/>
        <w:rPr>
          <w:rFonts w:ascii="Arial Narrow" w:hAnsi="Arial Narrow"/>
          <w:b/>
          <w:i/>
          <w:sz w:val="22"/>
          <w:szCs w:val="22"/>
        </w:rPr>
      </w:pPr>
      <w:r w:rsidRPr="00424E70">
        <w:rPr>
          <w:rFonts w:ascii="Arial Narrow" w:hAnsi="Arial Narrow"/>
          <w:b/>
          <w:i/>
          <w:sz w:val="22"/>
          <w:szCs w:val="22"/>
        </w:rPr>
        <w:t>Only pre-selected candidates will be contacted. They will be subject to a written test and a job interview.</w:t>
      </w:r>
    </w:p>
    <w:p w:rsidR="00EE0A85" w:rsidRPr="00C5415E" w:rsidRDefault="00EE0A85" w:rsidP="00EE0A85">
      <w:pPr>
        <w:shd w:val="clear" w:color="auto" w:fill="FFFFFF"/>
        <w:ind w:left="360"/>
        <w:jc w:val="center"/>
        <w:rPr>
          <w:rFonts w:ascii="Arial Narrow" w:hAnsi="Arial Narrow"/>
          <w:b/>
          <w:color w:val="auto"/>
          <w:sz w:val="22"/>
          <w:szCs w:val="22"/>
        </w:rPr>
      </w:pPr>
      <w:r w:rsidRPr="00424E70">
        <w:rPr>
          <w:rFonts w:ascii="Arial Narrow" w:hAnsi="Arial Narrow"/>
          <w:b/>
          <w:sz w:val="22"/>
          <w:szCs w:val="22"/>
        </w:rPr>
        <w:t xml:space="preserve">Done at Kigali on </w:t>
      </w:r>
      <w:r w:rsidR="00424E70" w:rsidRPr="00C5415E">
        <w:rPr>
          <w:rFonts w:ascii="Arial Narrow" w:hAnsi="Arial Narrow"/>
          <w:b/>
          <w:color w:val="auto"/>
          <w:sz w:val="22"/>
          <w:szCs w:val="22"/>
        </w:rPr>
        <w:t>13</w:t>
      </w:r>
      <w:r w:rsidR="004C5A01" w:rsidRPr="00C5415E">
        <w:rPr>
          <w:rFonts w:ascii="Arial Narrow" w:hAnsi="Arial Narrow"/>
          <w:b/>
          <w:color w:val="auto"/>
          <w:sz w:val="22"/>
          <w:szCs w:val="22"/>
          <w:vertAlign w:val="superscript"/>
        </w:rPr>
        <w:t>th</w:t>
      </w:r>
      <w:r w:rsidR="004C5A01" w:rsidRPr="00C5415E">
        <w:rPr>
          <w:rFonts w:ascii="Arial Narrow" w:hAnsi="Arial Narrow"/>
          <w:b/>
          <w:color w:val="auto"/>
          <w:sz w:val="22"/>
          <w:szCs w:val="22"/>
        </w:rPr>
        <w:t xml:space="preserve"> </w:t>
      </w:r>
      <w:r w:rsidR="00CD305F" w:rsidRPr="00C5415E">
        <w:rPr>
          <w:rFonts w:ascii="Arial Narrow" w:hAnsi="Arial Narrow"/>
          <w:b/>
          <w:color w:val="auto"/>
          <w:sz w:val="22"/>
          <w:szCs w:val="22"/>
        </w:rPr>
        <w:t>Ju</w:t>
      </w:r>
      <w:r w:rsidR="00424E70" w:rsidRPr="00C5415E">
        <w:rPr>
          <w:rFonts w:ascii="Arial Narrow" w:hAnsi="Arial Narrow"/>
          <w:b/>
          <w:color w:val="auto"/>
          <w:sz w:val="22"/>
          <w:szCs w:val="22"/>
        </w:rPr>
        <w:t>ly</w:t>
      </w:r>
      <w:r w:rsidRPr="00C5415E">
        <w:rPr>
          <w:rFonts w:ascii="Arial Narrow" w:hAnsi="Arial Narrow"/>
          <w:b/>
          <w:color w:val="auto"/>
          <w:sz w:val="22"/>
          <w:szCs w:val="22"/>
        </w:rPr>
        <w:t xml:space="preserve"> 201</w:t>
      </w:r>
      <w:r w:rsidR="00424E70" w:rsidRPr="00C5415E">
        <w:rPr>
          <w:rFonts w:ascii="Arial Narrow" w:hAnsi="Arial Narrow"/>
          <w:b/>
          <w:color w:val="auto"/>
          <w:sz w:val="22"/>
          <w:szCs w:val="22"/>
        </w:rPr>
        <w:t>6</w:t>
      </w:r>
    </w:p>
    <w:p w:rsidR="00EE0A85" w:rsidRPr="00424E70" w:rsidRDefault="00435091" w:rsidP="00EE0A85">
      <w:pPr>
        <w:shd w:val="clear" w:color="auto" w:fill="FFFFFF"/>
        <w:ind w:left="360"/>
        <w:jc w:val="center"/>
        <w:rPr>
          <w:rFonts w:ascii="Arial Narrow" w:hAnsi="Arial Narrow"/>
          <w:b/>
          <w:sz w:val="22"/>
          <w:szCs w:val="22"/>
        </w:rPr>
      </w:pPr>
      <w:proofErr w:type="spellStart"/>
      <w:r w:rsidRPr="00424E70">
        <w:rPr>
          <w:rFonts w:ascii="Arial Narrow" w:hAnsi="Arial Narrow"/>
          <w:b/>
          <w:sz w:val="22"/>
          <w:szCs w:val="22"/>
        </w:rPr>
        <w:t>Jozef</w:t>
      </w:r>
      <w:proofErr w:type="spellEnd"/>
      <w:r w:rsidRPr="00424E70">
        <w:rPr>
          <w:rFonts w:ascii="Arial Narrow" w:hAnsi="Arial Narrow"/>
          <w:b/>
          <w:sz w:val="22"/>
          <w:szCs w:val="22"/>
        </w:rPr>
        <w:t xml:space="preserve"> MAERIEN</w:t>
      </w:r>
      <w:r w:rsidR="00EE0A85" w:rsidRPr="00424E70">
        <w:rPr>
          <w:rFonts w:ascii="Arial Narrow" w:hAnsi="Arial Narrow"/>
          <w:b/>
          <w:sz w:val="22"/>
          <w:szCs w:val="22"/>
        </w:rPr>
        <w:t xml:space="preserve">, </w:t>
      </w:r>
    </w:p>
    <w:p w:rsidR="00EE0A85" w:rsidRPr="00424E70" w:rsidRDefault="00EE0A85" w:rsidP="00EE0A85">
      <w:pPr>
        <w:shd w:val="clear" w:color="auto" w:fill="FFFFFF"/>
        <w:ind w:left="360"/>
        <w:jc w:val="center"/>
        <w:rPr>
          <w:rFonts w:ascii="Arial Narrow" w:hAnsi="Arial Narrow"/>
          <w:b/>
          <w:sz w:val="22"/>
          <w:szCs w:val="22"/>
        </w:rPr>
      </w:pPr>
      <w:r w:rsidRPr="00424E70">
        <w:rPr>
          <w:rFonts w:ascii="Arial Narrow" w:hAnsi="Arial Narrow"/>
          <w:b/>
          <w:sz w:val="22"/>
          <w:szCs w:val="22"/>
        </w:rPr>
        <w:t xml:space="preserve">UNFPA </w:t>
      </w:r>
      <w:r w:rsidR="00435091" w:rsidRPr="00424E70">
        <w:rPr>
          <w:rFonts w:ascii="Arial Narrow" w:hAnsi="Arial Narrow"/>
          <w:b/>
          <w:sz w:val="22"/>
          <w:szCs w:val="22"/>
        </w:rPr>
        <w:t>Representative</w:t>
      </w:r>
      <w:r w:rsidRPr="00424E70">
        <w:rPr>
          <w:rFonts w:ascii="Arial Narrow" w:hAnsi="Arial Narrow"/>
          <w:b/>
          <w:sz w:val="22"/>
          <w:szCs w:val="22"/>
        </w:rPr>
        <w:t>, Rwanda</w:t>
      </w:r>
    </w:p>
    <w:p w:rsidR="00C1186F" w:rsidRPr="00424E70" w:rsidRDefault="00C1186F" w:rsidP="008951F3">
      <w:pPr>
        <w:shd w:val="clear" w:color="auto" w:fill="FFFFFF"/>
        <w:ind w:left="360"/>
        <w:rPr>
          <w:rFonts w:ascii="Arial Narrow" w:hAnsi="Arial Narrow"/>
          <w:b/>
          <w:sz w:val="22"/>
          <w:szCs w:val="22"/>
        </w:rPr>
      </w:pPr>
    </w:p>
    <w:p w:rsidR="008951F3" w:rsidRPr="00424E70" w:rsidRDefault="00C5415E" w:rsidP="00C5415E">
      <w:pPr>
        <w:shd w:val="clear" w:color="auto" w:fill="FFFFFF"/>
        <w:tabs>
          <w:tab w:val="left" w:pos="4020"/>
        </w:tabs>
        <w:ind w:left="360"/>
        <w:rPr>
          <w:rFonts w:ascii="Arial Narrow" w:hAnsi="Arial Narrow"/>
          <w:b/>
          <w:sz w:val="22"/>
          <w:szCs w:val="22"/>
        </w:rPr>
      </w:pPr>
      <w:r>
        <w:rPr>
          <w:rFonts w:ascii="Arial Narrow" w:hAnsi="Arial Narrow"/>
          <w:b/>
          <w:sz w:val="22"/>
          <w:szCs w:val="22"/>
        </w:rPr>
        <w:tab/>
      </w:r>
    </w:p>
    <w:sectPr w:rsidR="008951F3" w:rsidRPr="00424E70" w:rsidSect="00424E70">
      <w:headerReference w:type="default" r:id="rId9"/>
      <w:footerReference w:type="even" r:id="rId10"/>
      <w:footerReference w:type="default" r:id="rId11"/>
      <w:pgSz w:w="11906" w:h="16838"/>
      <w:pgMar w:top="1266" w:right="1286" w:bottom="630" w:left="1440" w:header="360" w:footer="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80" w:rsidRDefault="00505E80" w:rsidP="00EE0A85">
      <w:r>
        <w:separator/>
      </w:r>
    </w:p>
  </w:endnote>
  <w:endnote w:type="continuationSeparator" w:id="0">
    <w:p w:rsidR="00505E80" w:rsidRDefault="00505E80" w:rsidP="00EE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Default="00251C62">
    <w:pPr>
      <w:pStyle w:val="Footer"/>
      <w:framePr w:wrap="around" w:vAnchor="text" w:hAnchor="margin" w:xAlign="right" w:y="1"/>
      <w:rPr>
        <w:rStyle w:val="PageNumber"/>
      </w:rPr>
    </w:pPr>
    <w:r>
      <w:rPr>
        <w:rStyle w:val="PageNumber"/>
      </w:rPr>
      <w:fldChar w:fldCharType="begin"/>
    </w:r>
    <w:r w:rsidR="00DD5B09">
      <w:rPr>
        <w:rStyle w:val="PageNumber"/>
      </w:rPr>
      <w:instrText xml:space="preserve">PAGE  </w:instrText>
    </w:r>
    <w:r>
      <w:rPr>
        <w:rStyle w:val="PageNumber"/>
      </w:rPr>
      <w:fldChar w:fldCharType="separate"/>
    </w:r>
    <w:r w:rsidR="00C1186F">
      <w:rPr>
        <w:rStyle w:val="PageNumber"/>
        <w:noProof/>
      </w:rPr>
      <w:t>2</w:t>
    </w:r>
    <w:r>
      <w:rPr>
        <w:rStyle w:val="PageNumber"/>
      </w:rPr>
      <w:fldChar w:fldCharType="end"/>
    </w:r>
  </w:p>
  <w:p w:rsidR="00C619D8" w:rsidRDefault="00505E80">
    <w:pPr>
      <w:pStyle w:val="Footer"/>
      <w:ind w:right="360"/>
    </w:pPr>
  </w:p>
  <w:p w:rsidR="00C619D8" w:rsidRDefault="00505E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Default="00251C62">
    <w:pPr>
      <w:pStyle w:val="Footer"/>
      <w:framePr w:wrap="around" w:vAnchor="text" w:hAnchor="margin" w:xAlign="right" w:y="1"/>
      <w:rPr>
        <w:rStyle w:val="PageNumber"/>
      </w:rPr>
    </w:pPr>
    <w:r>
      <w:rPr>
        <w:rStyle w:val="PageNumber"/>
      </w:rPr>
      <w:fldChar w:fldCharType="begin"/>
    </w:r>
    <w:r w:rsidR="00DD5B09">
      <w:rPr>
        <w:rStyle w:val="PageNumber"/>
      </w:rPr>
      <w:instrText xml:space="preserve">PAGE  </w:instrText>
    </w:r>
    <w:r>
      <w:rPr>
        <w:rStyle w:val="PageNumber"/>
      </w:rPr>
      <w:fldChar w:fldCharType="separate"/>
    </w:r>
    <w:r w:rsidR="00B81568">
      <w:rPr>
        <w:rStyle w:val="PageNumber"/>
        <w:noProof/>
      </w:rPr>
      <w:t>3</w:t>
    </w:r>
    <w:r>
      <w:rPr>
        <w:rStyle w:val="PageNumber"/>
      </w:rPr>
      <w:fldChar w:fldCharType="end"/>
    </w:r>
  </w:p>
  <w:p w:rsidR="00C619D8" w:rsidRDefault="00505E80">
    <w:pPr>
      <w:pStyle w:val="Footer"/>
      <w:ind w:right="360"/>
    </w:pPr>
  </w:p>
  <w:p w:rsidR="00C619D8" w:rsidRDefault="00505E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80" w:rsidRDefault="00505E80" w:rsidP="00EE0A85">
      <w:r>
        <w:separator/>
      </w:r>
    </w:p>
  </w:footnote>
  <w:footnote w:type="continuationSeparator" w:id="0">
    <w:p w:rsidR="00505E80" w:rsidRDefault="00505E80" w:rsidP="00EE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Pr="006F653F" w:rsidRDefault="00E87F40" w:rsidP="00E87F40">
    <w:pPr>
      <w:pStyle w:val="Header"/>
      <w:jc w:val="both"/>
      <w:rPr>
        <w:i/>
        <w:sz w:val="16"/>
        <w:szCs w:val="16"/>
        <w:lang w:val="en-US"/>
      </w:rPr>
    </w:pPr>
    <w:r w:rsidRPr="008E5174">
      <w:rPr>
        <w:rFonts w:ascii="Arial" w:hAnsi="Arial" w:cs="Arial"/>
        <w:noProof/>
        <w:color w:val="999999"/>
        <w:sz w:val="16"/>
        <w:szCs w:val="16"/>
        <w:lang w:val="en-US"/>
      </w:rPr>
      <w:drawing>
        <wp:inline distT="0" distB="0" distL="0" distR="0" wp14:anchorId="7A6E93B5" wp14:editId="7F2589A6">
          <wp:extent cx="564542" cy="709262"/>
          <wp:effectExtent l="0" t="0" r="6985" b="0"/>
          <wp:docPr id="1" name="Picture 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1"/>
                  <a:srcRect/>
                  <a:stretch>
                    <a:fillRect/>
                  </a:stretch>
                </pic:blipFill>
                <pic:spPr bwMode="auto">
                  <a:xfrm>
                    <a:off x="0" y="0"/>
                    <a:ext cx="568602" cy="714363"/>
                  </a:xfrm>
                  <a:prstGeom prst="rect">
                    <a:avLst/>
                  </a:prstGeom>
                  <a:noFill/>
                  <a:ln w="9525">
                    <a:noFill/>
                    <a:miter lim="800000"/>
                    <a:headEnd/>
                    <a:tailEnd/>
                  </a:ln>
                </pic:spPr>
              </pic:pic>
            </a:graphicData>
          </a:graphic>
        </wp:inline>
      </w:drawing>
    </w:r>
    <w:r w:rsidR="008E5174">
      <w:rPr>
        <w:i/>
        <w:noProof/>
        <w:sz w:val="16"/>
        <w:szCs w:val="16"/>
        <w:lang w:val="en-US"/>
      </w:rPr>
      <w:drawing>
        <wp:anchor distT="0" distB="0" distL="114300" distR="114300" simplePos="0" relativeHeight="251659264" behindDoc="0" locked="0" layoutInCell="1" allowOverlap="1" wp14:anchorId="5E1EB218" wp14:editId="5AA3283F">
          <wp:simplePos x="0" y="0"/>
          <wp:positionH relativeFrom="column">
            <wp:posOffset>4969510</wp:posOffset>
          </wp:positionH>
          <wp:positionV relativeFrom="paragraph">
            <wp:posOffset>62230</wp:posOffset>
          </wp:positionV>
          <wp:extent cx="1113155" cy="532130"/>
          <wp:effectExtent l="0" t="0" r="0" b="0"/>
          <wp:wrapSquare wrapText="bothSides"/>
          <wp:docPr id="2" name="Picture 26" descr="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noir"/>
                  <pic:cNvPicPr>
                    <a:picLocks noChangeAspect="1" noChangeArrowheads="1"/>
                  </pic:cNvPicPr>
                </pic:nvPicPr>
                <pic:blipFill>
                  <a:blip r:embed="rId2">
                    <a:clrChange>
                      <a:clrFrom>
                        <a:srgbClr val="010006"/>
                      </a:clrFrom>
                      <a:clrTo>
                        <a:srgbClr val="010006">
                          <a:alpha val="0"/>
                        </a:srgbClr>
                      </a:clrTo>
                    </a:clrChange>
                  </a:blip>
                  <a:srcRect t="12201" b="9984"/>
                  <a:stretch>
                    <a:fillRect/>
                  </a:stretch>
                </pic:blipFill>
                <pic:spPr bwMode="auto">
                  <a:xfrm>
                    <a:off x="0" y="0"/>
                    <a:ext cx="1113155" cy="532130"/>
                  </a:xfrm>
                  <a:prstGeom prst="rect">
                    <a:avLst/>
                  </a:prstGeom>
                  <a:noFill/>
                  <a:ln w="9525">
                    <a:noFill/>
                    <a:miter lim="800000"/>
                    <a:headEnd/>
                    <a:tailEnd/>
                  </a:ln>
                </pic:spPr>
              </pic:pic>
            </a:graphicData>
          </a:graphic>
        </wp:anchor>
      </w:drawing>
    </w:r>
    <w:r w:rsidR="008E5174">
      <w:rPr>
        <w:rFonts w:ascii="Arial" w:hAnsi="Arial" w:cs="Arial"/>
        <w:noProof/>
        <w:color w:val="999999"/>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6D"/>
    <w:multiLevelType w:val="hybridMultilevel"/>
    <w:tmpl w:val="0B02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34DE2"/>
    <w:multiLevelType w:val="hybridMultilevel"/>
    <w:tmpl w:val="1C96F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2510C"/>
    <w:multiLevelType w:val="hybridMultilevel"/>
    <w:tmpl w:val="E0FE16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8606AC"/>
    <w:multiLevelType w:val="hybridMultilevel"/>
    <w:tmpl w:val="2888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4212"/>
    <w:multiLevelType w:val="hybridMultilevel"/>
    <w:tmpl w:val="D6B2E9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C053A"/>
    <w:multiLevelType w:val="hybridMultilevel"/>
    <w:tmpl w:val="3E1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A01F6"/>
    <w:multiLevelType w:val="hybridMultilevel"/>
    <w:tmpl w:val="D510577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9201051"/>
    <w:multiLevelType w:val="hybridMultilevel"/>
    <w:tmpl w:val="45F2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829FB"/>
    <w:multiLevelType w:val="hybridMultilevel"/>
    <w:tmpl w:val="70F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522E4"/>
    <w:multiLevelType w:val="hybridMultilevel"/>
    <w:tmpl w:val="715E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861FC"/>
    <w:multiLevelType w:val="hybridMultilevel"/>
    <w:tmpl w:val="AFA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C7201"/>
    <w:multiLevelType w:val="hybridMultilevel"/>
    <w:tmpl w:val="DC6E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1B24"/>
    <w:multiLevelType w:val="hybridMultilevel"/>
    <w:tmpl w:val="A4C8320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B1F0D"/>
    <w:multiLevelType w:val="hybridMultilevel"/>
    <w:tmpl w:val="DDAED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112D7"/>
    <w:multiLevelType w:val="multilevel"/>
    <w:tmpl w:val="AFF82D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9AE28A9"/>
    <w:multiLevelType w:val="hybridMultilevel"/>
    <w:tmpl w:val="51DE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63400B"/>
    <w:multiLevelType w:val="hybridMultilevel"/>
    <w:tmpl w:val="8CAAEE3E"/>
    <w:lvl w:ilvl="0" w:tplc="5EDA4EF6">
      <w:start w:val="2"/>
      <w:numFmt w:val="decimal"/>
      <w:lvlText w:val="%1."/>
      <w:lvlJc w:val="left"/>
      <w:pPr>
        <w:tabs>
          <w:tab w:val="num" w:pos="720"/>
        </w:tabs>
        <w:ind w:left="720" w:hanging="360"/>
      </w:pPr>
      <w:rPr>
        <w:rFonts w:hint="default"/>
      </w:rPr>
    </w:lvl>
    <w:lvl w:ilvl="1" w:tplc="A2CE6362">
      <w:numFmt w:val="none"/>
      <w:lvlText w:val=""/>
      <w:lvlJc w:val="left"/>
      <w:pPr>
        <w:tabs>
          <w:tab w:val="num" w:pos="360"/>
        </w:tabs>
      </w:pPr>
    </w:lvl>
    <w:lvl w:ilvl="2" w:tplc="3F90F4A8">
      <w:numFmt w:val="none"/>
      <w:lvlText w:val=""/>
      <w:lvlJc w:val="left"/>
      <w:pPr>
        <w:tabs>
          <w:tab w:val="num" w:pos="360"/>
        </w:tabs>
      </w:pPr>
    </w:lvl>
    <w:lvl w:ilvl="3" w:tplc="71CC2A86">
      <w:numFmt w:val="none"/>
      <w:lvlText w:val=""/>
      <w:lvlJc w:val="left"/>
      <w:pPr>
        <w:tabs>
          <w:tab w:val="num" w:pos="360"/>
        </w:tabs>
      </w:pPr>
    </w:lvl>
    <w:lvl w:ilvl="4" w:tplc="B75483FA">
      <w:numFmt w:val="none"/>
      <w:lvlText w:val=""/>
      <w:lvlJc w:val="left"/>
      <w:pPr>
        <w:tabs>
          <w:tab w:val="num" w:pos="360"/>
        </w:tabs>
      </w:pPr>
    </w:lvl>
    <w:lvl w:ilvl="5" w:tplc="99086A0E">
      <w:numFmt w:val="none"/>
      <w:lvlText w:val=""/>
      <w:lvlJc w:val="left"/>
      <w:pPr>
        <w:tabs>
          <w:tab w:val="num" w:pos="360"/>
        </w:tabs>
      </w:pPr>
    </w:lvl>
    <w:lvl w:ilvl="6" w:tplc="FC783A46">
      <w:numFmt w:val="none"/>
      <w:lvlText w:val=""/>
      <w:lvlJc w:val="left"/>
      <w:pPr>
        <w:tabs>
          <w:tab w:val="num" w:pos="360"/>
        </w:tabs>
      </w:pPr>
    </w:lvl>
    <w:lvl w:ilvl="7" w:tplc="0C36D40C">
      <w:numFmt w:val="none"/>
      <w:lvlText w:val=""/>
      <w:lvlJc w:val="left"/>
      <w:pPr>
        <w:tabs>
          <w:tab w:val="num" w:pos="360"/>
        </w:tabs>
      </w:pPr>
    </w:lvl>
    <w:lvl w:ilvl="8" w:tplc="6C90662E">
      <w:numFmt w:val="none"/>
      <w:lvlText w:val=""/>
      <w:lvlJc w:val="left"/>
      <w:pPr>
        <w:tabs>
          <w:tab w:val="num" w:pos="360"/>
        </w:tabs>
      </w:pPr>
    </w:lvl>
  </w:abstractNum>
  <w:abstractNum w:abstractNumId="17">
    <w:nsid w:val="2E425030"/>
    <w:multiLevelType w:val="hybridMultilevel"/>
    <w:tmpl w:val="0CFED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884AEE"/>
    <w:multiLevelType w:val="hybridMultilevel"/>
    <w:tmpl w:val="8340D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7076F"/>
    <w:multiLevelType w:val="hybridMultilevel"/>
    <w:tmpl w:val="DB7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A0335"/>
    <w:multiLevelType w:val="hybridMultilevel"/>
    <w:tmpl w:val="7E8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F2783"/>
    <w:multiLevelType w:val="hybridMultilevel"/>
    <w:tmpl w:val="C11C06FA"/>
    <w:lvl w:ilvl="0" w:tplc="236EA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66086"/>
    <w:multiLevelType w:val="hybridMultilevel"/>
    <w:tmpl w:val="6C58E44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F45A46"/>
    <w:multiLevelType w:val="hybridMultilevel"/>
    <w:tmpl w:val="05C0F9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40D73CA2"/>
    <w:multiLevelType w:val="hybridMultilevel"/>
    <w:tmpl w:val="E99ED9C2"/>
    <w:lvl w:ilvl="0" w:tplc="A1026B9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62BFA"/>
    <w:multiLevelType w:val="hybridMultilevel"/>
    <w:tmpl w:val="92DEBAF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30A1CB9"/>
    <w:multiLevelType w:val="hybridMultilevel"/>
    <w:tmpl w:val="5538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C7EFC"/>
    <w:multiLevelType w:val="hybridMultilevel"/>
    <w:tmpl w:val="A2A2AD60"/>
    <w:lvl w:ilvl="0" w:tplc="F3C68A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831C98"/>
    <w:multiLevelType w:val="hybridMultilevel"/>
    <w:tmpl w:val="45AAF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A7406F"/>
    <w:multiLevelType w:val="hybridMultilevel"/>
    <w:tmpl w:val="7BE4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FF40CBD"/>
    <w:multiLevelType w:val="multilevel"/>
    <w:tmpl w:val="DC7CFEFC"/>
    <w:lvl w:ilvl="0">
      <w:start w:val="1"/>
      <w:numFmt w:val="lowerRoman"/>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1C83B28"/>
    <w:multiLevelType w:val="hybridMultilevel"/>
    <w:tmpl w:val="805E2780"/>
    <w:lvl w:ilvl="0" w:tplc="6E16A6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63B48"/>
    <w:multiLevelType w:val="hybridMultilevel"/>
    <w:tmpl w:val="F60CA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B200F8"/>
    <w:multiLevelType w:val="hybridMultilevel"/>
    <w:tmpl w:val="C75A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03992"/>
    <w:multiLevelType w:val="hybridMultilevel"/>
    <w:tmpl w:val="FFC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512C5"/>
    <w:multiLevelType w:val="hybridMultilevel"/>
    <w:tmpl w:val="9DC6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3113F"/>
    <w:multiLevelType w:val="hybridMultilevel"/>
    <w:tmpl w:val="9EAA4E0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37A8C"/>
    <w:multiLevelType w:val="hybridMultilevel"/>
    <w:tmpl w:val="E3EC53E8"/>
    <w:lvl w:ilvl="0" w:tplc="236EA0D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26714"/>
    <w:multiLevelType w:val="hybridMultilevel"/>
    <w:tmpl w:val="7808361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1C6593"/>
    <w:multiLevelType w:val="hybridMultilevel"/>
    <w:tmpl w:val="866C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357DF"/>
    <w:multiLevelType w:val="hybridMultilevel"/>
    <w:tmpl w:val="325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41867"/>
    <w:multiLevelType w:val="hybridMultilevel"/>
    <w:tmpl w:val="B500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4762A"/>
    <w:multiLevelType w:val="multilevel"/>
    <w:tmpl w:val="F37A1D62"/>
    <w:lvl w:ilvl="0">
      <w:start w:val="1"/>
      <w:numFmt w:val="lowerRoman"/>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2D645E3"/>
    <w:multiLevelType w:val="hybridMultilevel"/>
    <w:tmpl w:val="7DE66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4E66A0"/>
    <w:multiLevelType w:val="hybridMultilevel"/>
    <w:tmpl w:val="A67C5DF6"/>
    <w:lvl w:ilvl="0" w:tplc="F0768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310EC"/>
    <w:multiLevelType w:val="multilevel"/>
    <w:tmpl w:val="B72802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46">
    <w:nsid w:val="7EF71E26"/>
    <w:multiLevelType w:val="hybridMultilevel"/>
    <w:tmpl w:val="D3D064E8"/>
    <w:lvl w:ilvl="0" w:tplc="8D06A1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8"/>
  </w:num>
  <w:num w:numId="3">
    <w:abstractNumId w:val="16"/>
  </w:num>
  <w:num w:numId="4">
    <w:abstractNumId w:val="12"/>
  </w:num>
  <w:num w:numId="5">
    <w:abstractNumId w:val="45"/>
  </w:num>
  <w:num w:numId="6">
    <w:abstractNumId w:val="41"/>
  </w:num>
  <w:num w:numId="7">
    <w:abstractNumId w:val="14"/>
  </w:num>
  <w:num w:numId="8">
    <w:abstractNumId w:val="43"/>
  </w:num>
  <w:num w:numId="9">
    <w:abstractNumId w:val="28"/>
  </w:num>
  <w:num w:numId="10">
    <w:abstractNumId w:val="1"/>
  </w:num>
  <w:num w:numId="11">
    <w:abstractNumId w:val="44"/>
  </w:num>
  <w:num w:numId="12">
    <w:abstractNumId w:val="4"/>
  </w:num>
  <w:num w:numId="13">
    <w:abstractNumId w:val="42"/>
  </w:num>
  <w:num w:numId="14">
    <w:abstractNumId w:val="36"/>
  </w:num>
  <w:num w:numId="15">
    <w:abstractNumId w:val="30"/>
  </w:num>
  <w:num w:numId="16">
    <w:abstractNumId w:val="39"/>
  </w:num>
  <w:num w:numId="17">
    <w:abstractNumId w:val="21"/>
  </w:num>
  <w:num w:numId="18">
    <w:abstractNumId w:val="23"/>
  </w:num>
  <w:num w:numId="19">
    <w:abstractNumId w:val="37"/>
  </w:num>
  <w:num w:numId="20">
    <w:abstractNumId w:val="8"/>
  </w:num>
  <w:num w:numId="21">
    <w:abstractNumId w:val="19"/>
  </w:num>
  <w:num w:numId="22">
    <w:abstractNumId w:val="26"/>
  </w:num>
  <w:num w:numId="23">
    <w:abstractNumId w:val="5"/>
  </w:num>
  <w:num w:numId="24">
    <w:abstractNumId w:val="3"/>
  </w:num>
  <w:num w:numId="25">
    <w:abstractNumId w:val="15"/>
  </w:num>
  <w:num w:numId="26">
    <w:abstractNumId w:val="32"/>
  </w:num>
  <w:num w:numId="27">
    <w:abstractNumId w:val="46"/>
  </w:num>
  <w:num w:numId="28">
    <w:abstractNumId w:val="10"/>
  </w:num>
  <w:num w:numId="29">
    <w:abstractNumId w:val="24"/>
  </w:num>
  <w:num w:numId="30">
    <w:abstractNumId w:val="18"/>
  </w:num>
  <w:num w:numId="31">
    <w:abstractNumId w:val="29"/>
  </w:num>
  <w:num w:numId="32">
    <w:abstractNumId w:val="0"/>
  </w:num>
  <w:num w:numId="33">
    <w:abstractNumId w:val="11"/>
  </w:num>
  <w:num w:numId="34">
    <w:abstractNumId w:val="34"/>
  </w:num>
  <w:num w:numId="35">
    <w:abstractNumId w:val="25"/>
  </w:num>
  <w:num w:numId="36">
    <w:abstractNumId w:val="33"/>
  </w:num>
  <w:num w:numId="37">
    <w:abstractNumId w:val="7"/>
  </w:num>
  <w:num w:numId="38">
    <w:abstractNumId w:val="31"/>
  </w:num>
  <w:num w:numId="39">
    <w:abstractNumId w:val="35"/>
  </w:num>
  <w:num w:numId="40">
    <w:abstractNumId w:val="2"/>
  </w:num>
  <w:num w:numId="41">
    <w:abstractNumId w:val="17"/>
  </w:num>
  <w:num w:numId="42">
    <w:abstractNumId w:val="6"/>
  </w:num>
  <w:num w:numId="43">
    <w:abstractNumId w:val="27"/>
  </w:num>
  <w:num w:numId="44">
    <w:abstractNumId w:val="9"/>
  </w:num>
  <w:num w:numId="45">
    <w:abstractNumId w:val="40"/>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E9"/>
    <w:rsid w:val="00023604"/>
    <w:rsid w:val="00025C00"/>
    <w:rsid w:val="0007219A"/>
    <w:rsid w:val="000B0DD3"/>
    <w:rsid w:val="000B2EB4"/>
    <w:rsid w:val="001426A4"/>
    <w:rsid w:val="00182B7C"/>
    <w:rsid w:val="00191E7B"/>
    <w:rsid w:val="00193BF3"/>
    <w:rsid w:val="001B2D1D"/>
    <w:rsid w:val="001B4E14"/>
    <w:rsid w:val="001B6AAD"/>
    <w:rsid w:val="001C1021"/>
    <w:rsid w:val="001E2FC6"/>
    <w:rsid w:val="001E459D"/>
    <w:rsid w:val="001E5A5F"/>
    <w:rsid w:val="00210112"/>
    <w:rsid w:val="00251C62"/>
    <w:rsid w:val="002531F9"/>
    <w:rsid w:val="00282315"/>
    <w:rsid w:val="00296E0C"/>
    <w:rsid w:val="002A3723"/>
    <w:rsid w:val="002D2084"/>
    <w:rsid w:val="002E1CF0"/>
    <w:rsid w:val="00364D92"/>
    <w:rsid w:val="0037227C"/>
    <w:rsid w:val="003C44BE"/>
    <w:rsid w:val="003E6034"/>
    <w:rsid w:val="00412B35"/>
    <w:rsid w:val="00424E70"/>
    <w:rsid w:val="00434DB6"/>
    <w:rsid w:val="00435091"/>
    <w:rsid w:val="004C5A01"/>
    <w:rsid w:val="00505E80"/>
    <w:rsid w:val="00544EAF"/>
    <w:rsid w:val="0056537A"/>
    <w:rsid w:val="00592A88"/>
    <w:rsid w:val="005936FE"/>
    <w:rsid w:val="005C1A53"/>
    <w:rsid w:val="006A6F05"/>
    <w:rsid w:val="006C1FDE"/>
    <w:rsid w:val="006E3703"/>
    <w:rsid w:val="0073093A"/>
    <w:rsid w:val="00822AE9"/>
    <w:rsid w:val="00836C17"/>
    <w:rsid w:val="008951F3"/>
    <w:rsid w:val="008D3816"/>
    <w:rsid w:val="008E5174"/>
    <w:rsid w:val="008F47E9"/>
    <w:rsid w:val="008F7021"/>
    <w:rsid w:val="009233C1"/>
    <w:rsid w:val="009C2E82"/>
    <w:rsid w:val="009C3EB2"/>
    <w:rsid w:val="009F7260"/>
    <w:rsid w:val="00A52C1C"/>
    <w:rsid w:val="00A54E39"/>
    <w:rsid w:val="00A66572"/>
    <w:rsid w:val="00A84C54"/>
    <w:rsid w:val="00AB5E95"/>
    <w:rsid w:val="00AC62FA"/>
    <w:rsid w:val="00B14E42"/>
    <w:rsid w:val="00B347E1"/>
    <w:rsid w:val="00B35E66"/>
    <w:rsid w:val="00B71E24"/>
    <w:rsid w:val="00B81568"/>
    <w:rsid w:val="00B923A7"/>
    <w:rsid w:val="00BC0128"/>
    <w:rsid w:val="00BF6550"/>
    <w:rsid w:val="00C1186F"/>
    <w:rsid w:val="00C444DC"/>
    <w:rsid w:val="00C5415E"/>
    <w:rsid w:val="00C57643"/>
    <w:rsid w:val="00CB5A40"/>
    <w:rsid w:val="00CD305F"/>
    <w:rsid w:val="00CF6613"/>
    <w:rsid w:val="00D02168"/>
    <w:rsid w:val="00D3008E"/>
    <w:rsid w:val="00D4226E"/>
    <w:rsid w:val="00D616A5"/>
    <w:rsid w:val="00DD5B09"/>
    <w:rsid w:val="00DE7381"/>
    <w:rsid w:val="00E24479"/>
    <w:rsid w:val="00E83F47"/>
    <w:rsid w:val="00E86EE9"/>
    <w:rsid w:val="00E87F40"/>
    <w:rsid w:val="00E911CF"/>
    <w:rsid w:val="00EE0A85"/>
    <w:rsid w:val="00F4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E9"/>
    <w:rPr>
      <w:rFonts w:ascii="Arial" w:hAnsi="Arial"/>
      <w:color w:val="000000"/>
      <w:lang w:val="en-CA"/>
    </w:rPr>
  </w:style>
  <w:style w:type="paragraph" w:styleId="Heading1">
    <w:name w:val="heading 1"/>
    <w:basedOn w:val="Normal"/>
    <w:next w:val="Normal"/>
    <w:link w:val="Heading1Char"/>
    <w:qFormat/>
    <w:rsid w:val="008F47E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7E9"/>
    <w:pPr>
      <w:jc w:val="center"/>
    </w:pPr>
    <w:rPr>
      <w:rFonts w:ascii="Times New Roman" w:hAnsi="Times New Roman"/>
      <w:b/>
      <w:bCs/>
      <w:color w:val="auto"/>
      <w:sz w:val="24"/>
      <w:szCs w:val="24"/>
      <w:lang w:val="en-US"/>
    </w:rPr>
  </w:style>
  <w:style w:type="character" w:customStyle="1" w:styleId="TitleChar">
    <w:name w:val="Title Char"/>
    <w:basedOn w:val="DefaultParagraphFont"/>
    <w:link w:val="Title"/>
    <w:rsid w:val="008F47E9"/>
    <w:rPr>
      <w:b/>
      <w:bCs/>
      <w:sz w:val="24"/>
      <w:szCs w:val="24"/>
    </w:rPr>
  </w:style>
  <w:style w:type="paragraph" w:styleId="PlainText">
    <w:name w:val="Plain Text"/>
    <w:basedOn w:val="Normal"/>
    <w:link w:val="PlainTextChar"/>
    <w:rsid w:val="008F47E9"/>
    <w:rPr>
      <w:rFonts w:ascii="Courier New" w:hAnsi="Courier New"/>
      <w:color w:val="auto"/>
      <w:lang w:val="en-GB"/>
    </w:rPr>
  </w:style>
  <w:style w:type="character" w:customStyle="1" w:styleId="PlainTextChar">
    <w:name w:val="Plain Text Char"/>
    <w:basedOn w:val="DefaultParagraphFont"/>
    <w:link w:val="PlainText"/>
    <w:rsid w:val="008F47E9"/>
    <w:rPr>
      <w:rFonts w:ascii="Courier New" w:hAnsi="Courier New"/>
      <w:lang w:val="en-GB"/>
    </w:rPr>
  </w:style>
  <w:style w:type="paragraph" w:styleId="BodyText">
    <w:name w:val="Body Text"/>
    <w:basedOn w:val="Normal"/>
    <w:link w:val="BodyTextChar"/>
    <w:rsid w:val="008F47E9"/>
    <w:pPr>
      <w:spacing w:after="120"/>
    </w:pPr>
  </w:style>
  <w:style w:type="character" w:customStyle="1" w:styleId="BodyTextChar">
    <w:name w:val="Body Text Char"/>
    <w:basedOn w:val="DefaultParagraphFont"/>
    <w:link w:val="BodyText"/>
    <w:rsid w:val="008F47E9"/>
    <w:rPr>
      <w:rFonts w:ascii="Arial" w:hAnsi="Arial"/>
      <w:color w:val="000000"/>
      <w:lang w:val="en-CA"/>
    </w:rPr>
  </w:style>
  <w:style w:type="character" w:customStyle="1" w:styleId="Heading1Char">
    <w:name w:val="Heading 1 Char"/>
    <w:basedOn w:val="DefaultParagraphFont"/>
    <w:link w:val="Heading1"/>
    <w:rsid w:val="008F47E9"/>
    <w:rPr>
      <w:rFonts w:ascii="Arial" w:hAnsi="Arial" w:cs="Arial"/>
      <w:b/>
      <w:bCs/>
      <w:color w:val="000000"/>
      <w:kern w:val="32"/>
      <w:sz w:val="32"/>
      <w:szCs w:val="32"/>
      <w:lang w:val="en-CA"/>
    </w:rPr>
  </w:style>
  <w:style w:type="character" w:styleId="Hyperlink">
    <w:name w:val="Hyperlink"/>
    <w:basedOn w:val="DefaultParagraphFont"/>
    <w:rsid w:val="00023604"/>
    <w:rPr>
      <w:color w:val="0000FF"/>
      <w:u w:val="single"/>
    </w:rPr>
  </w:style>
  <w:style w:type="paragraph" w:styleId="NormalWeb">
    <w:name w:val="Normal (Web)"/>
    <w:basedOn w:val="Normal"/>
    <w:uiPriority w:val="99"/>
    <w:unhideWhenUsed/>
    <w:rsid w:val="00023604"/>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rsid w:val="00EE0A85"/>
    <w:pPr>
      <w:tabs>
        <w:tab w:val="center" w:pos="4320"/>
        <w:tab w:val="right" w:pos="8640"/>
      </w:tabs>
    </w:pPr>
    <w:rPr>
      <w:rFonts w:ascii="Times New Roman" w:hAnsi="Times New Roman"/>
      <w:color w:val="auto"/>
      <w:lang w:val="en-AU"/>
    </w:rPr>
  </w:style>
  <w:style w:type="character" w:customStyle="1" w:styleId="FooterChar">
    <w:name w:val="Footer Char"/>
    <w:basedOn w:val="DefaultParagraphFont"/>
    <w:link w:val="Footer"/>
    <w:rsid w:val="00EE0A85"/>
    <w:rPr>
      <w:lang w:val="en-AU"/>
    </w:rPr>
  </w:style>
  <w:style w:type="character" w:styleId="PageNumber">
    <w:name w:val="page number"/>
    <w:basedOn w:val="DefaultParagraphFont"/>
    <w:rsid w:val="00EE0A85"/>
  </w:style>
  <w:style w:type="paragraph" w:styleId="Header">
    <w:name w:val="header"/>
    <w:basedOn w:val="Normal"/>
    <w:link w:val="HeaderChar"/>
    <w:uiPriority w:val="99"/>
    <w:rsid w:val="00EE0A85"/>
    <w:pPr>
      <w:tabs>
        <w:tab w:val="center" w:pos="4320"/>
        <w:tab w:val="right" w:pos="8640"/>
      </w:tabs>
    </w:pPr>
    <w:rPr>
      <w:rFonts w:ascii="Times New Roman" w:hAnsi="Times New Roman"/>
      <w:color w:val="auto"/>
      <w:lang w:val="en-AU"/>
    </w:rPr>
  </w:style>
  <w:style w:type="character" w:customStyle="1" w:styleId="HeaderChar">
    <w:name w:val="Header Char"/>
    <w:basedOn w:val="DefaultParagraphFont"/>
    <w:link w:val="Header"/>
    <w:uiPriority w:val="99"/>
    <w:rsid w:val="00EE0A85"/>
    <w:rPr>
      <w:lang w:val="en-AU"/>
    </w:rPr>
  </w:style>
  <w:style w:type="paragraph" w:styleId="ListParagraph">
    <w:name w:val="List Paragraph"/>
    <w:basedOn w:val="Normal"/>
    <w:uiPriority w:val="34"/>
    <w:qFormat/>
    <w:rsid w:val="00EE0A85"/>
    <w:pPr>
      <w:spacing w:after="200" w:line="276"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182B7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E5174"/>
    <w:rPr>
      <w:rFonts w:ascii="Tahoma" w:hAnsi="Tahoma" w:cs="Tahoma"/>
      <w:sz w:val="16"/>
      <w:szCs w:val="16"/>
    </w:rPr>
  </w:style>
  <w:style w:type="character" w:customStyle="1" w:styleId="BalloonTextChar">
    <w:name w:val="Balloon Text Char"/>
    <w:basedOn w:val="DefaultParagraphFont"/>
    <w:link w:val="BalloonText"/>
    <w:rsid w:val="008E5174"/>
    <w:rPr>
      <w:rFonts w:ascii="Tahoma" w:hAnsi="Tahoma" w:cs="Tahoma"/>
      <w:color w:val="000000"/>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E9"/>
    <w:rPr>
      <w:rFonts w:ascii="Arial" w:hAnsi="Arial"/>
      <w:color w:val="000000"/>
      <w:lang w:val="en-CA"/>
    </w:rPr>
  </w:style>
  <w:style w:type="paragraph" w:styleId="Heading1">
    <w:name w:val="heading 1"/>
    <w:basedOn w:val="Normal"/>
    <w:next w:val="Normal"/>
    <w:link w:val="Heading1Char"/>
    <w:qFormat/>
    <w:rsid w:val="008F47E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7E9"/>
    <w:pPr>
      <w:jc w:val="center"/>
    </w:pPr>
    <w:rPr>
      <w:rFonts w:ascii="Times New Roman" w:hAnsi="Times New Roman"/>
      <w:b/>
      <w:bCs/>
      <w:color w:val="auto"/>
      <w:sz w:val="24"/>
      <w:szCs w:val="24"/>
      <w:lang w:val="en-US"/>
    </w:rPr>
  </w:style>
  <w:style w:type="character" w:customStyle="1" w:styleId="TitleChar">
    <w:name w:val="Title Char"/>
    <w:basedOn w:val="DefaultParagraphFont"/>
    <w:link w:val="Title"/>
    <w:rsid w:val="008F47E9"/>
    <w:rPr>
      <w:b/>
      <w:bCs/>
      <w:sz w:val="24"/>
      <w:szCs w:val="24"/>
    </w:rPr>
  </w:style>
  <w:style w:type="paragraph" w:styleId="PlainText">
    <w:name w:val="Plain Text"/>
    <w:basedOn w:val="Normal"/>
    <w:link w:val="PlainTextChar"/>
    <w:rsid w:val="008F47E9"/>
    <w:rPr>
      <w:rFonts w:ascii="Courier New" w:hAnsi="Courier New"/>
      <w:color w:val="auto"/>
      <w:lang w:val="en-GB"/>
    </w:rPr>
  </w:style>
  <w:style w:type="character" w:customStyle="1" w:styleId="PlainTextChar">
    <w:name w:val="Plain Text Char"/>
    <w:basedOn w:val="DefaultParagraphFont"/>
    <w:link w:val="PlainText"/>
    <w:rsid w:val="008F47E9"/>
    <w:rPr>
      <w:rFonts w:ascii="Courier New" w:hAnsi="Courier New"/>
      <w:lang w:val="en-GB"/>
    </w:rPr>
  </w:style>
  <w:style w:type="paragraph" w:styleId="BodyText">
    <w:name w:val="Body Text"/>
    <w:basedOn w:val="Normal"/>
    <w:link w:val="BodyTextChar"/>
    <w:rsid w:val="008F47E9"/>
    <w:pPr>
      <w:spacing w:after="120"/>
    </w:pPr>
  </w:style>
  <w:style w:type="character" w:customStyle="1" w:styleId="BodyTextChar">
    <w:name w:val="Body Text Char"/>
    <w:basedOn w:val="DefaultParagraphFont"/>
    <w:link w:val="BodyText"/>
    <w:rsid w:val="008F47E9"/>
    <w:rPr>
      <w:rFonts w:ascii="Arial" w:hAnsi="Arial"/>
      <w:color w:val="000000"/>
      <w:lang w:val="en-CA"/>
    </w:rPr>
  </w:style>
  <w:style w:type="character" w:customStyle="1" w:styleId="Heading1Char">
    <w:name w:val="Heading 1 Char"/>
    <w:basedOn w:val="DefaultParagraphFont"/>
    <w:link w:val="Heading1"/>
    <w:rsid w:val="008F47E9"/>
    <w:rPr>
      <w:rFonts w:ascii="Arial" w:hAnsi="Arial" w:cs="Arial"/>
      <w:b/>
      <w:bCs/>
      <w:color w:val="000000"/>
      <w:kern w:val="32"/>
      <w:sz w:val="32"/>
      <w:szCs w:val="32"/>
      <w:lang w:val="en-CA"/>
    </w:rPr>
  </w:style>
  <w:style w:type="character" w:styleId="Hyperlink">
    <w:name w:val="Hyperlink"/>
    <w:basedOn w:val="DefaultParagraphFont"/>
    <w:rsid w:val="00023604"/>
    <w:rPr>
      <w:color w:val="0000FF"/>
      <w:u w:val="single"/>
    </w:rPr>
  </w:style>
  <w:style w:type="paragraph" w:styleId="NormalWeb">
    <w:name w:val="Normal (Web)"/>
    <w:basedOn w:val="Normal"/>
    <w:uiPriority w:val="99"/>
    <w:unhideWhenUsed/>
    <w:rsid w:val="00023604"/>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rsid w:val="00EE0A85"/>
    <w:pPr>
      <w:tabs>
        <w:tab w:val="center" w:pos="4320"/>
        <w:tab w:val="right" w:pos="8640"/>
      </w:tabs>
    </w:pPr>
    <w:rPr>
      <w:rFonts w:ascii="Times New Roman" w:hAnsi="Times New Roman"/>
      <w:color w:val="auto"/>
      <w:lang w:val="en-AU"/>
    </w:rPr>
  </w:style>
  <w:style w:type="character" w:customStyle="1" w:styleId="FooterChar">
    <w:name w:val="Footer Char"/>
    <w:basedOn w:val="DefaultParagraphFont"/>
    <w:link w:val="Footer"/>
    <w:rsid w:val="00EE0A85"/>
    <w:rPr>
      <w:lang w:val="en-AU"/>
    </w:rPr>
  </w:style>
  <w:style w:type="character" w:styleId="PageNumber">
    <w:name w:val="page number"/>
    <w:basedOn w:val="DefaultParagraphFont"/>
    <w:rsid w:val="00EE0A85"/>
  </w:style>
  <w:style w:type="paragraph" w:styleId="Header">
    <w:name w:val="header"/>
    <w:basedOn w:val="Normal"/>
    <w:link w:val="HeaderChar"/>
    <w:uiPriority w:val="99"/>
    <w:rsid w:val="00EE0A85"/>
    <w:pPr>
      <w:tabs>
        <w:tab w:val="center" w:pos="4320"/>
        <w:tab w:val="right" w:pos="8640"/>
      </w:tabs>
    </w:pPr>
    <w:rPr>
      <w:rFonts w:ascii="Times New Roman" w:hAnsi="Times New Roman"/>
      <w:color w:val="auto"/>
      <w:lang w:val="en-AU"/>
    </w:rPr>
  </w:style>
  <w:style w:type="character" w:customStyle="1" w:styleId="HeaderChar">
    <w:name w:val="Header Char"/>
    <w:basedOn w:val="DefaultParagraphFont"/>
    <w:link w:val="Header"/>
    <w:uiPriority w:val="99"/>
    <w:rsid w:val="00EE0A85"/>
    <w:rPr>
      <w:lang w:val="en-AU"/>
    </w:rPr>
  </w:style>
  <w:style w:type="paragraph" w:styleId="ListParagraph">
    <w:name w:val="List Paragraph"/>
    <w:basedOn w:val="Normal"/>
    <w:uiPriority w:val="34"/>
    <w:qFormat/>
    <w:rsid w:val="00EE0A85"/>
    <w:pPr>
      <w:spacing w:after="200" w:line="276"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182B7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E5174"/>
    <w:rPr>
      <w:rFonts w:ascii="Tahoma" w:hAnsi="Tahoma" w:cs="Tahoma"/>
      <w:sz w:val="16"/>
      <w:szCs w:val="16"/>
    </w:rPr>
  </w:style>
  <w:style w:type="character" w:customStyle="1" w:styleId="BalloonTextChar">
    <w:name w:val="Balloon Text Char"/>
    <w:basedOn w:val="DefaultParagraphFont"/>
    <w:link w:val="BalloonText"/>
    <w:rsid w:val="008E5174"/>
    <w:rPr>
      <w:rFonts w:ascii="Tahoma" w:hAnsi="Tahoma" w:cs="Tahoma"/>
      <w:color w:val="000000"/>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in.unfpa.org/avis_offres/p11francais.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Pearl KARUNGI</cp:lastModifiedBy>
  <cp:revision>2</cp:revision>
  <cp:lastPrinted>2016-07-13T07:26:00Z</cp:lastPrinted>
  <dcterms:created xsi:type="dcterms:W3CDTF">2016-07-15T07:01:00Z</dcterms:created>
  <dcterms:modified xsi:type="dcterms:W3CDTF">2016-07-15T07:01:00Z</dcterms:modified>
</cp:coreProperties>
</file>